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753E27" w14:textId="26EB0197" w:rsidR="00A0228C" w:rsidRPr="00294CA9" w:rsidRDefault="00294CA9" w:rsidP="00922212">
      <w:pPr>
        <w:autoSpaceDE w:val="0"/>
        <w:autoSpaceDN w:val="0"/>
        <w:adjustRightInd w:val="0"/>
        <w:spacing w:line="480" w:lineRule="auto"/>
        <w:jc w:val="center"/>
        <w:rPr>
          <w:b/>
          <w:color w:val="000000"/>
          <w:sz w:val="24"/>
          <w:szCs w:val="24"/>
        </w:rPr>
      </w:pPr>
      <w:r w:rsidRPr="00294CA9">
        <w:rPr>
          <w:b/>
          <w:color w:val="000000"/>
          <w:sz w:val="24"/>
          <w:szCs w:val="24"/>
        </w:rPr>
        <w:t>PUC DOCKET NO. 56211</w:t>
      </w:r>
    </w:p>
    <w:p w14:paraId="2BDE07E8" w14:textId="77777777" w:rsidR="0093715C" w:rsidRPr="00294CA9" w:rsidRDefault="0093715C" w:rsidP="00922212">
      <w:pPr>
        <w:autoSpaceDE w:val="0"/>
        <w:autoSpaceDN w:val="0"/>
        <w:adjustRightInd w:val="0"/>
        <w:spacing w:line="480" w:lineRule="auto"/>
        <w:jc w:val="center"/>
        <w:rPr>
          <w:b/>
          <w:color w:val="000000"/>
          <w:sz w:val="24"/>
          <w:szCs w:val="24"/>
        </w:rPr>
      </w:pPr>
    </w:p>
    <w:tbl>
      <w:tblPr>
        <w:tblW w:w="8865" w:type="dxa"/>
        <w:tblInd w:w="-410" w:type="dxa"/>
        <w:tblLayout w:type="fixed"/>
        <w:tblCellMar>
          <w:left w:w="40" w:type="dxa"/>
          <w:right w:w="40" w:type="dxa"/>
        </w:tblCellMar>
        <w:tblLook w:val="0000" w:firstRow="0" w:lastRow="0" w:firstColumn="0" w:lastColumn="0" w:noHBand="0" w:noVBand="0"/>
      </w:tblPr>
      <w:tblGrid>
        <w:gridCol w:w="4545"/>
        <w:gridCol w:w="360"/>
        <w:gridCol w:w="3960"/>
      </w:tblGrid>
      <w:tr w:rsidR="0093715C" w:rsidRPr="00294CA9" w14:paraId="2BC1ACBC" w14:textId="77777777" w:rsidTr="00A94158">
        <w:tc>
          <w:tcPr>
            <w:tcW w:w="4545" w:type="dxa"/>
          </w:tcPr>
          <w:p w14:paraId="1D9072A4" w14:textId="0A758EFA" w:rsidR="0093715C" w:rsidRPr="00294CA9" w:rsidRDefault="00865135" w:rsidP="00294CA9">
            <w:pPr>
              <w:rPr>
                <w:b/>
                <w:sz w:val="24"/>
                <w:szCs w:val="24"/>
              </w:rPr>
            </w:pPr>
            <w:r w:rsidRPr="00294CA9">
              <w:rPr>
                <w:b/>
                <w:sz w:val="24"/>
                <w:szCs w:val="24"/>
              </w:rPr>
              <w:t>APPLICATION OF CENTERPOINT ENERGY HOUSTON ELECTRIC, LLC FOR AUTHORITY TO CHANGE RATES</w:t>
            </w:r>
          </w:p>
        </w:tc>
        <w:tc>
          <w:tcPr>
            <w:tcW w:w="360" w:type="dxa"/>
          </w:tcPr>
          <w:p w14:paraId="498AC18A" w14:textId="77777777" w:rsidR="0093715C" w:rsidRPr="00294CA9" w:rsidRDefault="0093715C" w:rsidP="00294CA9">
            <w:pPr>
              <w:autoSpaceDE w:val="0"/>
              <w:autoSpaceDN w:val="0"/>
              <w:adjustRightInd w:val="0"/>
              <w:ind w:left="108" w:right="108"/>
              <w:jc w:val="center"/>
              <w:rPr>
                <w:b/>
                <w:color w:val="000000"/>
                <w:sz w:val="24"/>
                <w:szCs w:val="24"/>
              </w:rPr>
            </w:pPr>
            <w:r w:rsidRPr="00294CA9">
              <w:rPr>
                <w:b/>
                <w:color w:val="000000"/>
                <w:sz w:val="24"/>
                <w:szCs w:val="24"/>
              </w:rPr>
              <w:t>§</w:t>
            </w:r>
          </w:p>
          <w:p w14:paraId="6B2F9B4E" w14:textId="77777777" w:rsidR="0093715C" w:rsidRPr="00294CA9" w:rsidRDefault="0093715C" w:rsidP="00294CA9">
            <w:pPr>
              <w:autoSpaceDE w:val="0"/>
              <w:autoSpaceDN w:val="0"/>
              <w:adjustRightInd w:val="0"/>
              <w:ind w:left="108" w:right="108"/>
              <w:jc w:val="center"/>
              <w:rPr>
                <w:b/>
                <w:color w:val="000000"/>
                <w:sz w:val="24"/>
                <w:szCs w:val="24"/>
              </w:rPr>
            </w:pPr>
            <w:r w:rsidRPr="00294CA9">
              <w:rPr>
                <w:b/>
                <w:color w:val="000000"/>
                <w:sz w:val="24"/>
                <w:szCs w:val="24"/>
              </w:rPr>
              <w:t>§</w:t>
            </w:r>
          </w:p>
          <w:p w14:paraId="22C7722E" w14:textId="16385730" w:rsidR="0093715C" w:rsidRPr="00294CA9" w:rsidRDefault="0093715C" w:rsidP="00294CA9">
            <w:pPr>
              <w:autoSpaceDE w:val="0"/>
              <w:autoSpaceDN w:val="0"/>
              <w:adjustRightInd w:val="0"/>
              <w:ind w:left="108" w:right="108"/>
              <w:jc w:val="center"/>
              <w:rPr>
                <w:b/>
                <w:color w:val="000000"/>
                <w:sz w:val="24"/>
                <w:szCs w:val="24"/>
              </w:rPr>
            </w:pPr>
            <w:r w:rsidRPr="00294CA9">
              <w:rPr>
                <w:b/>
                <w:color w:val="000000"/>
                <w:sz w:val="24"/>
                <w:szCs w:val="24"/>
              </w:rPr>
              <w:t>§</w:t>
            </w:r>
          </w:p>
        </w:tc>
        <w:tc>
          <w:tcPr>
            <w:tcW w:w="3960" w:type="dxa"/>
          </w:tcPr>
          <w:p w14:paraId="58741046" w14:textId="77777777" w:rsidR="0093715C" w:rsidRPr="00294CA9" w:rsidRDefault="0093715C" w:rsidP="00922212">
            <w:pPr>
              <w:autoSpaceDE w:val="0"/>
              <w:autoSpaceDN w:val="0"/>
              <w:adjustRightInd w:val="0"/>
              <w:ind w:right="115"/>
              <w:jc w:val="center"/>
              <w:rPr>
                <w:b/>
                <w:color w:val="000000"/>
                <w:sz w:val="24"/>
                <w:szCs w:val="24"/>
              </w:rPr>
            </w:pPr>
            <w:r w:rsidRPr="00294CA9">
              <w:rPr>
                <w:b/>
                <w:color w:val="000000"/>
                <w:sz w:val="24"/>
                <w:szCs w:val="24"/>
              </w:rPr>
              <w:t>PUBLIC UTILITY COMMISSION</w:t>
            </w:r>
          </w:p>
          <w:p w14:paraId="77A124CB" w14:textId="77777777" w:rsidR="0093715C" w:rsidRPr="00294CA9" w:rsidRDefault="0093715C" w:rsidP="00922212">
            <w:pPr>
              <w:autoSpaceDE w:val="0"/>
              <w:autoSpaceDN w:val="0"/>
              <w:adjustRightInd w:val="0"/>
              <w:ind w:right="115"/>
              <w:jc w:val="center"/>
              <w:rPr>
                <w:b/>
                <w:color w:val="000000"/>
                <w:sz w:val="24"/>
                <w:szCs w:val="24"/>
              </w:rPr>
            </w:pPr>
          </w:p>
          <w:p w14:paraId="7C0D7801" w14:textId="77777777" w:rsidR="0093715C" w:rsidRPr="00294CA9" w:rsidRDefault="0093715C" w:rsidP="00922212">
            <w:pPr>
              <w:autoSpaceDE w:val="0"/>
              <w:autoSpaceDN w:val="0"/>
              <w:adjustRightInd w:val="0"/>
              <w:ind w:right="115"/>
              <w:jc w:val="center"/>
              <w:rPr>
                <w:b/>
                <w:color w:val="000000"/>
                <w:sz w:val="24"/>
                <w:szCs w:val="24"/>
              </w:rPr>
            </w:pPr>
            <w:r w:rsidRPr="00294CA9">
              <w:rPr>
                <w:b/>
                <w:color w:val="000000"/>
                <w:sz w:val="24"/>
                <w:szCs w:val="24"/>
              </w:rPr>
              <w:t>OF TEXAS</w:t>
            </w:r>
          </w:p>
        </w:tc>
      </w:tr>
    </w:tbl>
    <w:p w14:paraId="6264E19F" w14:textId="77777777" w:rsidR="00294CA9" w:rsidRPr="00294CA9" w:rsidRDefault="00294CA9" w:rsidP="00922212">
      <w:pPr>
        <w:autoSpaceDE w:val="0"/>
        <w:autoSpaceDN w:val="0"/>
        <w:adjustRightInd w:val="0"/>
        <w:spacing w:line="480" w:lineRule="auto"/>
        <w:jc w:val="center"/>
        <w:rPr>
          <w:b/>
          <w:color w:val="000000"/>
          <w:sz w:val="24"/>
          <w:szCs w:val="24"/>
        </w:rPr>
      </w:pPr>
    </w:p>
    <w:p w14:paraId="152813F4" w14:textId="77777777" w:rsidR="00294CA9" w:rsidRPr="00294CA9" w:rsidRDefault="00294CA9" w:rsidP="00922212">
      <w:pPr>
        <w:autoSpaceDE w:val="0"/>
        <w:autoSpaceDN w:val="0"/>
        <w:adjustRightInd w:val="0"/>
        <w:spacing w:line="480" w:lineRule="auto"/>
        <w:jc w:val="center"/>
        <w:rPr>
          <w:b/>
          <w:color w:val="000000"/>
          <w:sz w:val="24"/>
          <w:szCs w:val="24"/>
        </w:rPr>
      </w:pPr>
    </w:p>
    <w:p w14:paraId="2F80C20D" w14:textId="77777777" w:rsidR="00294CA9" w:rsidRPr="00294CA9" w:rsidRDefault="00294CA9" w:rsidP="00922212">
      <w:pPr>
        <w:autoSpaceDE w:val="0"/>
        <w:autoSpaceDN w:val="0"/>
        <w:adjustRightInd w:val="0"/>
        <w:spacing w:line="480" w:lineRule="auto"/>
        <w:jc w:val="center"/>
        <w:rPr>
          <w:b/>
          <w:color w:val="000000"/>
          <w:sz w:val="24"/>
          <w:szCs w:val="24"/>
        </w:rPr>
      </w:pPr>
    </w:p>
    <w:p w14:paraId="1B055EA2" w14:textId="77777777" w:rsidR="00294CA9" w:rsidRPr="00294CA9" w:rsidRDefault="00294CA9" w:rsidP="00922212">
      <w:pPr>
        <w:autoSpaceDE w:val="0"/>
        <w:autoSpaceDN w:val="0"/>
        <w:adjustRightInd w:val="0"/>
        <w:spacing w:line="480" w:lineRule="auto"/>
        <w:jc w:val="center"/>
        <w:rPr>
          <w:b/>
          <w:color w:val="000000"/>
          <w:sz w:val="24"/>
          <w:szCs w:val="24"/>
        </w:rPr>
      </w:pPr>
    </w:p>
    <w:p w14:paraId="4477A5BB" w14:textId="77777777" w:rsidR="00294CA9" w:rsidRPr="00294CA9" w:rsidRDefault="00294CA9" w:rsidP="00922212">
      <w:pPr>
        <w:autoSpaceDE w:val="0"/>
        <w:autoSpaceDN w:val="0"/>
        <w:adjustRightInd w:val="0"/>
        <w:spacing w:line="480" w:lineRule="auto"/>
        <w:jc w:val="center"/>
        <w:rPr>
          <w:b/>
          <w:color w:val="000000"/>
          <w:sz w:val="24"/>
          <w:szCs w:val="24"/>
        </w:rPr>
      </w:pPr>
    </w:p>
    <w:p w14:paraId="3B917118" w14:textId="77777777" w:rsidR="00294CA9" w:rsidRPr="00294CA9" w:rsidRDefault="00294CA9" w:rsidP="00922212">
      <w:pPr>
        <w:autoSpaceDE w:val="0"/>
        <w:autoSpaceDN w:val="0"/>
        <w:adjustRightInd w:val="0"/>
        <w:spacing w:line="480" w:lineRule="auto"/>
        <w:jc w:val="center"/>
        <w:rPr>
          <w:b/>
          <w:color w:val="000000"/>
          <w:sz w:val="24"/>
          <w:szCs w:val="24"/>
        </w:rPr>
      </w:pPr>
    </w:p>
    <w:p w14:paraId="400C7134" w14:textId="3D92457E" w:rsidR="008C7BD6" w:rsidRPr="00294CA9" w:rsidRDefault="008C7BD6" w:rsidP="00294CA9">
      <w:pPr>
        <w:autoSpaceDE w:val="0"/>
        <w:autoSpaceDN w:val="0"/>
        <w:adjustRightInd w:val="0"/>
        <w:spacing w:line="480" w:lineRule="auto"/>
        <w:jc w:val="center"/>
        <w:rPr>
          <w:b/>
          <w:color w:val="000000"/>
          <w:sz w:val="24"/>
          <w:szCs w:val="24"/>
        </w:rPr>
      </w:pPr>
      <w:r w:rsidRPr="00294CA9">
        <w:rPr>
          <w:b/>
          <w:color w:val="000000"/>
          <w:sz w:val="24"/>
          <w:szCs w:val="24"/>
        </w:rPr>
        <w:t>DIRECT TESTIMONY</w:t>
      </w:r>
    </w:p>
    <w:p w14:paraId="48AE1610" w14:textId="5CD5BDD0" w:rsidR="008C7BD6" w:rsidRPr="00294CA9" w:rsidRDefault="008C7BD6" w:rsidP="00294CA9">
      <w:pPr>
        <w:autoSpaceDE w:val="0"/>
        <w:autoSpaceDN w:val="0"/>
        <w:adjustRightInd w:val="0"/>
        <w:spacing w:line="480" w:lineRule="auto"/>
        <w:jc w:val="center"/>
        <w:rPr>
          <w:b/>
          <w:color w:val="000000"/>
          <w:sz w:val="24"/>
          <w:szCs w:val="24"/>
        </w:rPr>
      </w:pPr>
      <w:r w:rsidRPr="00294CA9">
        <w:rPr>
          <w:b/>
          <w:color w:val="000000"/>
          <w:sz w:val="24"/>
          <w:szCs w:val="24"/>
        </w:rPr>
        <w:t xml:space="preserve"> OF</w:t>
      </w:r>
    </w:p>
    <w:p w14:paraId="363AE411" w14:textId="052BF879" w:rsidR="008C7BD6" w:rsidRPr="00294CA9" w:rsidRDefault="00E14BF9" w:rsidP="00294CA9">
      <w:pPr>
        <w:pStyle w:val="CoverPage"/>
        <w:spacing w:line="480" w:lineRule="auto"/>
        <w:rPr>
          <w:rFonts w:ascii="Times New Roman" w:hAnsi="Times New Roman"/>
          <w:b w:val="0"/>
          <w:color w:val="000000"/>
          <w:sz w:val="24"/>
          <w:szCs w:val="24"/>
        </w:rPr>
      </w:pPr>
      <w:r w:rsidRPr="00294CA9">
        <w:rPr>
          <w:rFonts w:ascii="Times New Roman" w:hAnsi="Times New Roman"/>
          <w:sz w:val="24"/>
          <w:szCs w:val="24"/>
        </w:rPr>
        <w:t>DR. J. STUART MCMENAMIN</w:t>
      </w:r>
      <w:r w:rsidR="00294CA9" w:rsidRPr="00294CA9">
        <w:rPr>
          <w:rFonts w:ascii="Times New Roman" w:hAnsi="Times New Roman"/>
          <w:sz w:val="24"/>
          <w:szCs w:val="24"/>
        </w:rPr>
        <w:br/>
      </w:r>
      <w:r w:rsidR="008C7BD6" w:rsidRPr="00294CA9">
        <w:rPr>
          <w:rFonts w:ascii="Times New Roman" w:hAnsi="Times New Roman"/>
          <w:color w:val="000000"/>
          <w:sz w:val="24"/>
          <w:szCs w:val="24"/>
        </w:rPr>
        <w:t>ON BEHALF OF</w:t>
      </w:r>
    </w:p>
    <w:p w14:paraId="6024621C" w14:textId="77777777" w:rsidR="008C7BD6" w:rsidRPr="00294CA9" w:rsidRDefault="008C7BD6" w:rsidP="00294CA9">
      <w:pPr>
        <w:autoSpaceDE w:val="0"/>
        <w:autoSpaceDN w:val="0"/>
        <w:adjustRightInd w:val="0"/>
        <w:spacing w:line="480" w:lineRule="auto"/>
        <w:jc w:val="center"/>
        <w:rPr>
          <w:b/>
          <w:color w:val="000000"/>
          <w:sz w:val="24"/>
          <w:szCs w:val="24"/>
        </w:rPr>
      </w:pPr>
      <w:r w:rsidRPr="00294CA9">
        <w:rPr>
          <w:b/>
          <w:color w:val="000000"/>
          <w:sz w:val="24"/>
          <w:szCs w:val="24"/>
        </w:rPr>
        <w:t>CENTERPOINT ENERGY HOUSTON ELECTRIC, LLC</w:t>
      </w:r>
    </w:p>
    <w:p w14:paraId="6ED4C148" w14:textId="77777777" w:rsidR="008C7BD6" w:rsidRPr="00294CA9" w:rsidRDefault="008C7BD6" w:rsidP="00922212">
      <w:pPr>
        <w:autoSpaceDE w:val="0"/>
        <w:autoSpaceDN w:val="0"/>
        <w:adjustRightInd w:val="0"/>
        <w:spacing w:line="480" w:lineRule="auto"/>
        <w:jc w:val="center"/>
        <w:rPr>
          <w:b/>
          <w:color w:val="000000"/>
          <w:sz w:val="24"/>
          <w:szCs w:val="24"/>
        </w:rPr>
      </w:pPr>
    </w:p>
    <w:p w14:paraId="056BAFE2" w14:textId="77777777" w:rsidR="00294CA9" w:rsidRPr="00294CA9" w:rsidRDefault="00294CA9" w:rsidP="00922212">
      <w:pPr>
        <w:autoSpaceDE w:val="0"/>
        <w:autoSpaceDN w:val="0"/>
        <w:adjustRightInd w:val="0"/>
        <w:spacing w:line="480" w:lineRule="auto"/>
        <w:jc w:val="center"/>
        <w:rPr>
          <w:b/>
          <w:color w:val="000000"/>
          <w:sz w:val="24"/>
          <w:szCs w:val="24"/>
        </w:rPr>
      </w:pPr>
    </w:p>
    <w:p w14:paraId="355EE9F1" w14:textId="77777777" w:rsidR="00294CA9" w:rsidRPr="00294CA9" w:rsidRDefault="00294CA9" w:rsidP="00922212">
      <w:pPr>
        <w:autoSpaceDE w:val="0"/>
        <w:autoSpaceDN w:val="0"/>
        <w:adjustRightInd w:val="0"/>
        <w:spacing w:line="480" w:lineRule="auto"/>
        <w:jc w:val="center"/>
        <w:rPr>
          <w:b/>
          <w:color w:val="000000"/>
          <w:sz w:val="24"/>
          <w:szCs w:val="24"/>
        </w:rPr>
      </w:pPr>
    </w:p>
    <w:p w14:paraId="0F420F36" w14:textId="77777777" w:rsidR="00294CA9" w:rsidRPr="00294CA9" w:rsidRDefault="00294CA9" w:rsidP="00922212">
      <w:pPr>
        <w:autoSpaceDE w:val="0"/>
        <w:autoSpaceDN w:val="0"/>
        <w:adjustRightInd w:val="0"/>
        <w:spacing w:line="480" w:lineRule="auto"/>
        <w:jc w:val="center"/>
        <w:rPr>
          <w:b/>
          <w:color w:val="000000"/>
          <w:sz w:val="24"/>
          <w:szCs w:val="24"/>
        </w:rPr>
      </w:pPr>
    </w:p>
    <w:p w14:paraId="7C2C084C" w14:textId="77777777" w:rsidR="00294CA9" w:rsidRPr="00294CA9" w:rsidRDefault="00294CA9" w:rsidP="00922212">
      <w:pPr>
        <w:autoSpaceDE w:val="0"/>
        <w:autoSpaceDN w:val="0"/>
        <w:adjustRightInd w:val="0"/>
        <w:spacing w:line="480" w:lineRule="auto"/>
        <w:jc w:val="center"/>
        <w:rPr>
          <w:b/>
          <w:color w:val="000000"/>
          <w:sz w:val="24"/>
          <w:szCs w:val="24"/>
        </w:rPr>
      </w:pPr>
    </w:p>
    <w:p w14:paraId="7307E3AF" w14:textId="77777777" w:rsidR="008C7BD6" w:rsidRPr="00294CA9" w:rsidRDefault="008C7BD6" w:rsidP="00922212">
      <w:pPr>
        <w:autoSpaceDE w:val="0"/>
        <w:autoSpaceDN w:val="0"/>
        <w:adjustRightInd w:val="0"/>
        <w:spacing w:line="480" w:lineRule="auto"/>
        <w:jc w:val="center"/>
        <w:rPr>
          <w:b/>
          <w:color w:val="000000"/>
          <w:sz w:val="24"/>
          <w:szCs w:val="24"/>
        </w:rPr>
      </w:pPr>
    </w:p>
    <w:p w14:paraId="4B079B48" w14:textId="38F0A884" w:rsidR="008C7BD6" w:rsidRPr="00294CA9" w:rsidRDefault="00294CA9" w:rsidP="00294CA9">
      <w:pPr>
        <w:jc w:val="center"/>
        <w:rPr>
          <w:b/>
          <w:bCs/>
          <w:i/>
          <w:sz w:val="24"/>
          <w:szCs w:val="24"/>
        </w:rPr>
        <w:sectPr w:rsidR="008C7BD6" w:rsidRPr="00294CA9" w:rsidSect="00294CA9">
          <w:headerReference w:type="default" r:id="rId11"/>
          <w:footerReference w:type="default" r:id="rId12"/>
          <w:headerReference w:type="first" r:id="rId13"/>
          <w:pgSz w:w="12240" w:h="15840" w:code="1"/>
          <w:pgMar w:top="1440" w:right="1440" w:bottom="1440" w:left="2160" w:header="720" w:footer="720" w:gutter="0"/>
          <w:pgNumType w:start="1"/>
          <w:cols w:space="720"/>
          <w:vAlign w:val="center"/>
          <w:docGrid w:linePitch="360"/>
        </w:sectPr>
      </w:pPr>
      <w:r w:rsidRPr="00294CA9">
        <w:rPr>
          <w:b/>
          <w:bCs/>
          <w:color w:val="000000"/>
          <w:sz w:val="24"/>
          <w:szCs w:val="24"/>
        </w:rPr>
        <w:t>MARCH 2024</w:t>
      </w:r>
    </w:p>
    <w:p w14:paraId="7DDCFA1C" w14:textId="77777777" w:rsidR="008C7BD6" w:rsidRPr="00294CA9" w:rsidRDefault="008C7BD6" w:rsidP="00294CA9">
      <w:pPr>
        <w:jc w:val="center"/>
        <w:rPr>
          <w:b/>
          <w:bCs/>
          <w:i/>
          <w:sz w:val="24"/>
          <w:szCs w:val="24"/>
          <w:u w:val="single"/>
        </w:rPr>
      </w:pPr>
      <w:r w:rsidRPr="00294CA9">
        <w:rPr>
          <w:sz w:val="24"/>
          <w:szCs w:val="24"/>
        </w:rPr>
        <w:br w:type="page"/>
      </w:r>
      <w:bookmarkStart w:id="0" w:name="_Toc192387686"/>
      <w:bookmarkStart w:id="1" w:name="_Toc192393150"/>
      <w:bookmarkStart w:id="2" w:name="_Toc192393611"/>
      <w:r w:rsidRPr="00294CA9">
        <w:rPr>
          <w:b/>
          <w:bCs/>
          <w:sz w:val="24"/>
          <w:szCs w:val="24"/>
          <w:u w:val="single"/>
        </w:rPr>
        <w:lastRenderedPageBreak/>
        <w:t>TABLE OF CONTENTS</w:t>
      </w:r>
      <w:bookmarkEnd w:id="0"/>
      <w:bookmarkEnd w:id="1"/>
      <w:bookmarkEnd w:id="2"/>
    </w:p>
    <w:p w14:paraId="21740606" w14:textId="77777777" w:rsidR="008C7BD6" w:rsidRPr="00A94158" w:rsidRDefault="00C657CC" w:rsidP="00922212">
      <w:pPr>
        <w:pStyle w:val="TOC2"/>
        <w:rPr>
          <w:b w:val="0"/>
          <w:bCs/>
        </w:rPr>
      </w:pPr>
      <w:r w:rsidRPr="00A94158">
        <w:rPr>
          <w:b w:val="0"/>
          <w:bCs/>
        </w:rPr>
        <w:fldChar w:fldCharType="begin"/>
      </w:r>
      <w:r w:rsidR="008C7BD6" w:rsidRPr="00A94158">
        <w:rPr>
          <w:b w:val="0"/>
          <w:bCs/>
        </w:rPr>
        <w:instrText xml:space="preserve"> TOC \o "1-3" \h \z \u </w:instrText>
      </w:r>
      <w:r w:rsidRPr="00A94158">
        <w:rPr>
          <w:b w:val="0"/>
          <w:bCs/>
        </w:rPr>
        <w:fldChar w:fldCharType="separate"/>
      </w:r>
    </w:p>
    <w:p w14:paraId="621066A5" w14:textId="77777777" w:rsidR="00A94158" w:rsidRPr="00A94158" w:rsidRDefault="00C657CC" w:rsidP="00E14BF9">
      <w:pPr>
        <w:pStyle w:val="TOC2"/>
        <w:rPr>
          <w:b w:val="0"/>
          <w:bCs/>
        </w:rPr>
      </w:pPr>
      <w:r w:rsidRPr="00A94158">
        <w:rPr>
          <w:b w:val="0"/>
          <w:bCs/>
        </w:rPr>
        <w:fldChar w:fldCharType="end"/>
      </w:r>
      <w:r w:rsidR="00294CA9" w:rsidRPr="00A94158">
        <w:rPr>
          <w:b w:val="0"/>
          <w:bCs/>
        </w:rPr>
        <w:t xml:space="preserve"> EXECUTIVE SUMMARY</w:t>
      </w:r>
      <w:r w:rsidR="00294CA9" w:rsidRPr="00A94158">
        <w:rPr>
          <w:b w:val="0"/>
          <w:bCs/>
        </w:rPr>
        <w:tab/>
        <w:t>ES-1</w:t>
      </w:r>
      <w:r w:rsidR="00E14BF9" w:rsidRPr="00A94158">
        <w:rPr>
          <w:b w:val="0"/>
          <w:bCs/>
        </w:rPr>
        <w:fldChar w:fldCharType="begin"/>
      </w:r>
      <w:r w:rsidR="00E14BF9" w:rsidRPr="00A94158">
        <w:rPr>
          <w:b w:val="0"/>
          <w:bCs/>
        </w:rPr>
        <w:instrText xml:space="preserve"> TOC \o "1-2" </w:instrText>
      </w:r>
      <w:r w:rsidR="00E14BF9" w:rsidRPr="00A94158">
        <w:rPr>
          <w:b w:val="0"/>
          <w:bCs/>
        </w:rPr>
        <w:fldChar w:fldCharType="separate"/>
      </w:r>
    </w:p>
    <w:p w14:paraId="2A3EAE98" w14:textId="030FE3DE"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I.</w:t>
      </w:r>
      <w:r w:rsidRPr="00A94158">
        <w:rPr>
          <w:rFonts w:asciiTheme="minorHAnsi" w:eastAsiaTheme="minorEastAsia" w:hAnsiTheme="minorHAnsi" w:cstheme="minorBidi"/>
          <w:b w:val="0"/>
          <w:bCs/>
          <w:kern w:val="2"/>
          <w:sz w:val="22"/>
          <w:szCs w:val="22"/>
          <w14:ligatures w14:val="standardContextual"/>
        </w:rPr>
        <w:tab/>
      </w:r>
      <w:r w:rsidRPr="00A94158">
        <w:rPr>
          <w:b w:val="0"/>
          <w:bCs/>
        </w:rPr>
        <w:t>INTRODUCTION</w:t>
      </w:r>
      <w:r w:rsidRPr="00A94158">
        <w:rPr>
          <w:b w:val="0"/>
          <w:bCs/>
        </w:rPr>
        <w:tab/>
      </w:r>
      <w:r w:rsidRPr="00A94158">
        <w:rPr>
          <w:b w:val="0"/>
          <w:bCs/>
        </w:rPr>
        <w:fldChar w:fldCharType="begin"/>
      </w:r>
      <w:r w:rsidRPr="00A94158">
        <w:rPr>
          <w:b w:val="0"/>
          <w:bCs/>
        </w:rPr>
        <w:instrText xml:space="preserve"> PAGEREF _Toc159249686 \h </w:instrText>
      </w:r>
      <w:r w:rsidRPr="00A94158">
        <w:rPr>
          <w:b w:val="0"/>
          <w:bCs/>
        </w:rPr>
      </w:r>
      <w:r w:rsidRPr="00A94158">
        <w:rPr>
          <w:b w:val="0"/>
          <w:bCs/>
        </w:rPr>
        <w:fldChar w:fldCharType="separate"/>
      </w:r>
      <w:r w:rsidR="009E7AEE">
        <w:rPr>
          <w:b w:val="0"/>
          <w:bCs/>
        </w:rPr>
        <w:t>1</w:t>
      </w:r>
      <w:r w:rsidRPr="00A94158">
        <w:rPr>
          <w:b w:val="0"/>
          <w:bCs/>
        </w:rPr>
        <w:fldChar w:fldCharType="end"/>
      </w:r>
    </w:p>
    <w:p w14:paraId="41BCD137" w14:textId="4D5A0827"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II.</w:t>
      </w:r>
      <w:r w:rsidRPr="00A94158">
        <w:rPr>
          <w:rFonts w:asciiTheme="minorHAnsi" w:eastAsiaTheme="minorEastAsia" w:hAnsiTheme="minorHAnsi" w:cstheme="minorBidi"/>
          <w:b w:val="0"/>
          <w:bCs/>
          <w:kern w:val="2"/>
          <w:sz w:val="22"/>
          <w:szCs w:val="22"/>
          <w14:ligatures w14:val="standardContextual"/>
        </w:rPr>
        <w:tab/>
      </w:r>
      <w:r w:rsidRPr="00A94158">
        <w:rPr>
          <w:b w:val="0"/>
          <w:bCs/>
        </w:rPr>
        <w:t>PURPOSE AND SCOPE OF TESTIMONY</w:t>
      </w:r>
      <w:r w:rsidRPr="00A94158">
        <w:rPr>
          <w:b w:val="0"/>
          <w:bCs/>
        </w:rPr>
        <w:tab/>
      </w:r>
      <w:r w:rsidRPr="00A94158">
        <w:rPr>
          <w:b w:val="0"/>
          <w:bCs/>
        </w:rPr>
        <w:fldChar w:fldCharType="begin"/>
      </w:r>
      <w:r w:rsidRPr="00A94158">
        <w:rPr>
          <w:b w:val="0"/>
          <w:bCs/>
        </w:rPr>
        <w:instrText xml:space="preserve"> PAGEREF _Toc159249687 \h </w:instrText>
      </w:r>
      <w:r w:rsidRPr="00A94158">
        <w:rPr>
          <w:b w:val="0"/>
          <w:bCs/>
        </w:rPr>
      </w:r>
      <w:r w:rsidRPr="00A94158">
        <w:rPr>
          <w:b w:val="0"/>
          <w:bCs/>
        </w:rPr>
        <w:fldChar w:fldCharType="separate"/>
      </w:r>
      <w:r w:rsidR="009E7AEE">
        <w:rPr>
          <w:b w:val="0"/>
          <w:bCs/>
        </w:rPr>
        <w:t>5</w:t>
      </w:r>
      <w:r w:rsidRPr="00A94158">
        <w:rPr>
          <w:b w:val="0"/>
          <w:bCs/>
        </w:rPr>
        <w:fldChar w:fldCharType="end"/>
      </w:r>
    </w:p>
    <w:p w14:paraId="03B2F636" w14:textId="61D39C4B"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III.</w:t>
      </w:r>
      <w:r w:rsidRPr="00A94158">
        <w:rPr>
          <w:rFonts w:asciiTheme="minorHAnsi" w:eastAsiaTheme="minorEastAsia" w:hAnsiTheme="minorHAnsi" w:cstheme="minorBidi"/>
          <w:b w:val="0"/>
          <w:bCs/>
          <w:kern w:val="2"/>
          <w:sz w:val="22"/>
          <w:szCs w:val="22"/>
          <w14:ligatures w14:val="standardContextual"/>
        </w:rPr>
        <w:tab/>
      </w:r>
      <w:r w:rsidRPr="00A94158">
        <w:rPr>
          <w:b w:val="0"/>
          <w:bCs/>
        </w:rPr>
        <w:t>UNADJUSTED TEST YEAR DATA</w:t>
      </w:r>
      <w:r w:rsidRPr="00A94158">
        <w:rPr>
          <w:b w:val="0"/>
          <w:bCs/>
        </w:rPr>
        <w:tab/>
      </w:r>
      <w:r w:rsidRPr="00A94158">
        <w:rPr>
          <w:b w:val="0"/>
          <w:bCs/>
        </w:rPr>
        <w:fldChar w:fldCharType="begin"/>
      </w:r>
      <w:r w:rsidRPr="00A94158">
        <w:rPr>
          <w:b w:val="0"/>
          <w:bCs/>
        </w:rPr>
        <w:instrText xml:space="preserve"> PAGEREF _Toc159249688 \h </w:instrText>
      </w:r>
      <w:r w:rsidRPr="00A94158">
        <w:rPr>
          <w:b w:val="0"/>
          <w:bCs/>
        </w:rPr>
      </w:r>
      <w:r w:rsidRPr="00A94158">
        <w:rPr>
          <w:b w:val="0"/>
          <w:bCs/>
        </w:rPr>
        <w:fldChar w:fldCharType="separate"/>
      </w:r>
      <w:r w:rsidR="009E7AEE">
        <w:rPr>
          <w:b w:val="0"/>
          <w:bCs/>
        </w:rPr>
        <w:t>6</w:t>
      </w:r>
      <w:r w:rsidRPr="00A94158">
        <w:rPr>
          <w:b w:val="0"/>
          <w:bCs/>
        </w:rPr>
        <w:fldChar w:fldCharType="end"/>
      </w:r>
    </w:p>
    <w:p w14:paraId="039C372F" w14:textId="788DFAFB"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IV.</w:t>
      </w:r>
      <w:r w:rsidRPr="00A94158">
        <w:rPr>
          <w:rFonts w:asciiTheme="minorHAnsi" w:eastAsiaTheme="minorEastAsia" w:hAnsiTheme="minorHAnsi" w:cstheme="minorBidi"/>
          <w:b w:val="0"/>
          <w:bCs/>
          <w:kern w:val="2"/>
          <w:sz w:val="22"/>
          <w:szCs w:val="22"/>
          <w14:ligatures w14:val="standardContextual"/>
        </w:rPr>
        <w:tab/>
      </w:r>
      <w:r w:rsidRPr="00A94158">
        <w:rPr>
          <w:b w:val="0"/>
          <w:bCs/>
        </w:rPr>
        <w:t>WEATHER ADJUSTMENT MODELS FOR ENERGY</w:t>
      </w:r>
      <w:r w:rsidRPr="00A94158">
        <w:rPr>
          <w:b w:val="0"/>
          <w:bCs/>
        </w:rPr>
        <w:tab/>
      </w:r>
      <w:r w:rsidRPr="00A94158">
        <w:rPr>
          <w:b w:val="0"/>
          <w:bCs/>
        </w:rPr>
        <w:fldChar w:fldCharType="begin"/>
      </w:r>
      <w:r w:rsidRPr="00A94158">
        <w:rPr>
          <w:b w:val="0"/>
          <w:bCs/>
        </w:rPr>
        <w:instrText xml:space="preserve"> PAGEREF _Toc159249689 \h </w:instrText>
      </w:r>
      <w:r w:rsidRPr="00A94158">
        <w:rPr>
          <w:b w:val="0"/>
          <w:bCs/>
        </w:rPr>
      </w:r>
      <w:r w:rsidRPr="00A94158">
        <w:rPr>
          <w:b w:val="0"/>
          <w:bCs/>
        </w:rPr>
        <w:fldChar w:fldCharType="separate"/>
      </w:r>
      <w:r w:rsidR="009E7AEE">
        <w:rPr>
          <w:b w:val="0"/>
          <w:bCs/>
        </w:rPr>
        <w:t>11</w:t>
      </w:r>
      <w:r w:rsidRPr="00A94158">
        <w:rPr>
          <w:b w:val="0"/>
          <w:bCs/>
        </w:rPr>
        <w:fldChar w:fldCharType="end"/>
      </w:r>
    </w:p>
    <w:p w14:paraId="1AFDB714" w14:textId="7F4AF589"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V.</w:t>
      </w:r>
      <w:r w:rsidRPr="00A94158">
        <w:rPr>
          <w:rFonts w:asciiTheme="minorHAnsi" w:eastAsiaTheme="minorEastAsia" w:hAnsiTheme="minorHAnsi" w:cstheme="minorBidi"/>
          <w:b w:val="0"/>
          <w:bCs/>
          <w:kern w:val="2"/>
          <w:sz w:val="22"/>
          <w:szCs w:val="22"/>
          <w14:ligatures w14:val="standardContextual"/>
        </w:rPr>
        <w:tab/>
      </w:r>
      <w:r w:rsidRPr="00A94158">
        <w:rPr>
          <w:b w:val="0"/>
          <w:bCs/>
        </w:rPr>
        <w:t>WEATHER ADJUSTMENT MODELS FOR CLASS PEAKS</w:t>
      </w:r>
      <w:r w:rsidRPr="00A94158">
        <w:rPr>
          <w:b w:val="0"/>
          <w:bCs/>
        </w:rPr>
        <w:tab/>
      </w:r>
      <w:r w:rsidRPr="00A94158">
        <w:rPr>
          <w:b w:val="0"/>
          <w:bCs/>
        </w:rPr>
        <w:fldChar w:fldCharType="begin"/>
      </w:r>
      <w:r w:rsidRPr="00A94158">
        <w:rPr>
          <w:b w:val="0"/>
          <w:bCs/>
        </w:rPr>
        <w:instrText xml:space="preserve"> PAGEREF _Toc159249690 \h </w:instrText>
      </w:r>
      <w:r w:rsidRPr="00A94158">
        <w:rPr>
          <w:b w:val="0"/>
          <w:bCs/>
        </w:rPr>
      </w:r>
      <w:r w:rsidRPr="00A94158">
        <w:rPr>
          <w:b w:val="0"/>
          <w:bCs/>
        </w:rPr>
        <w:fldChar w:fldCharType="separate"/>
      </w:r>
      <w:r w:rsidR="009E7AEE">
        <w:rPr>
          <w:b w:val="0"/>
          <w:bCs/>
        </w:rPr>
        <w:t>21</w:t>
      </w:r>
      <w:r w:rsidRPr="00A94158">
        <w:rPr>
          <w:b w:val="0"/>
          <w:bCs/>
        </w:rPr>
        <w:fldChar w:fldCharType="end"/>
      </w:r>
    </w:p>
    <w:p w14:paraId="12654C2A" w14:textId="036D927C"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VI. WEATHER ADJUSTMENT MODELS FOR CUSTOMER DEMAND</w:t>
      </w:r>
      <w:r w:rsidRPr="00A94158">
        <w:rPr>
          <w:b w:val="0"/>
          <w:bCs/>
        </w:rPr>
        <w:tab/>
      </w:r>
      <w:r w:rsidRPr="00A94158">
        <w:rPr>
          <w:b w:val="0"/>
          <w:bCs/>
        </w:rPr>
        <w:fldChar w:fldCharType="begin"/>
      </w:r>
      <w:r w:rsidRPr="00A94158">
        <w:rPr>
          <w:b w:val="0"/>
          <w:bCs/>
        </w:rPr>
        <w:instrText xml:space="preserve"> PAGEREF _Toc159249691 \h </w:instrText>
      </w:r>
      <w:r w:rsidRPr="00A94158">
        <w:rPr>
          <w:b w:val="0"/>
          <w:bCs/>
        </w:rPr>
      </w:r>
      <w:r w:rsidRPr="00A94158">
        <w:rPr>
          <w:b w:val="0"/>
          <w:bCs/>
        </w:rPr>
        <w:fldChar w:fldCharType="separate"/>
      </w:r>
      <w:r w:rsidR="009E7AEE">
        <w:rPr>
          <w:b w:val="0"/>
          <w:bCs/>
        </w:rPr>
        <w:t>24</w:t>
      </w:r>
      <w:r w:rsidRPr="00A94158">
        <w:rPr>
          <w:b w:val="0"/>
          <w:bCs/>
        </w:rPr>
        <w:fldChar w:fldCharType="end"/>
      </w:r>
    </w:p>
    <w:p w14:paraId="5327AF30" w14:textId="1E44AD40"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VII.</w:t>
      </w:r>
      <w:r w:rsidRPr="00A94158">
        <w:rPr>
          <w:rFonts w:asciiTheme="minorHAnsi" w:eastAsiaTheme="minorEastAsia" w:hAnsiTheme="minorHAnsi" w:cstheme="minorBidi"/>
          <w:b w:val="0"/>
          <w:bCs/>
          <w:kern w:val="2"/>
          <w:sz w:val="22"/>
          <w:szCs w:val="22"/>
          <w14:ligatures w14:val="standardContextual"/>
        </w:rPr>
        <w:tab/>
      </w:r>
      <w:r w:rsidRPr="00A94158">
        <w:rPr>
          <w:b w:val="0"/>
          <w:bCs/>
        </w:rPr>
        <w:t>NORMAL WEATHER CALCULATIONS</w:t>
      </w:r>
      <w:r w:rsidRPr="00A94158">
        <w:rPr>
          <w:b w:val="0"/>
          <w:bCs/>
        </w:rPr>
        <w:tab/>
      </w:r>
      <w:r w:rsidRPr="00A94158">
        <w:rPr>
          <w:b w:val="0"/>
          <w:bCs/>
        </w:rPr>
        <w:fldChar w:fldCharType="begin"/>
      </w:r>
      <w:r w:rsidRPr="00A94158">
        <w:rPr>
          <w:b w:val="0"/>
          <w:bCs/>
        </w:rPr>
        <w:instrText xml:space="preserve"> PAGEREF _Toc159249692 \h </w:instrText>
      </w:r>
      <w:r w:rsidRPr="00A94158">
        <w:rPr>
          <w:b w:val="0"/>
          <w:bCs/>
        </w:rPr>
      </w:r>
      <w:r w:rsidRPr="00A94158">
        <w:rPr>
          <w:b w:val="0"/>
          <w:bCs/>
        </w:rPr>
        <w:fldChar w:fldCharType="separate"/>
      </w:r>
      <w:r w:rsidR="009E7AEE">
        <w:rPr>
          <w:b w:val="0"/>
          <w:bCs/>
        </w:rPr>
        <w:t>34</w:t>
      </w:r>
      <w:r w:rsidRPr="00A94158">
        <w:rPr>
          <w:b w:val="0"/>
          <w:bCs/>
        </w:rPr>
        <w:fldChar w:fldCharType="end"/>
      </w:r>
    </w:p>
    <w:p w14:paraId="3478ACAA" w14:textId="4E3E0D15"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VIII.</w:t>
      </w:r>
      <w:r w:rsidRPr="00A94158">
        <w:rPr>
          <w:rFonts w:asciiTheme="minorHAnsi" w:eastAsiaTheme="minorEastAsia" w:hAnsiTheme="minorHAnsi" w:cstheme="minorBidi"/>
          <w:b w:val="0"/>
          <w:bCs/>
          <w:kern w:val="2"/>
          <w:sz w:val="22"/>
          <w:szCs w:val="22"/>
          <w14:ligatures w14:val="standardContextual"/>
        </w:rPr>
        <w:tab/>
      </w:r>
      <w:r w:rsidRPr="00A94158">
        <w:rPr>
          <w:b w:val="0"/>
          <w:bCs/>
        </w:rPr>
        <w:t>SCHEDULES FOR TEST-YEAR SALES DATA</w:t>
      </w:r>
      <w:r w:rsidRPr="00A94158">
        <w:rPr>
          <w:b w:val="0"/>
          <w:bCs/>
        </w:rPr>
        <w:tab/>
      </w:r>
      <w:r w:rsidRPr="00A94158">
        <w:rPr>
          <w:b w:val="0"/>
          <w:bCs/>
        </w:rPr>
        <w:fldChar w:fldCharType="begin"/>
      </w:r>
      <w:r w:rsidRPr="00A94158">
        <w:rPr>
          <w:b w:val="0"/>
          <w:bCs/>
        </w:rPr>
        <w:instrText xml:space="preserve"> PAGEREF _Toc159249693 \h </w:instrText>
      </w:r>
      <w:r w:rsidRPr="00A94158">
        <w:rPr>
          <w:b w:val="0"/>
          <w:bCs/>
        </w:rPr>
      </w:r>
      <w:r w:rsidRPr="00A94158">
        <w:rPr>
          <w:b w:val="0"/>
          <w:bCs/>
        </w:rPr>
        <w:fldChar w:fldCharType="separate"/>
      </w:r>
      <w:r w:rsidR="009E7AEE">
        <w:rPr>
          <w:b w:val="0"/>
          <w:bCs/>
        </w:rPr>
        <w:t>41</w:t>
      </w:r>
      <w:r w:rsidRPr="00A94158">
        <w:rPr>
          <w:b w:val="0"/>
          <w:bCs/>
        </w:rPr>
        <w:fldChar w:fldCharType="end"/>
      </w:r>
    </w:p>
    <w:p w14:paraId="1484C2A3" w14:textId="439208D0"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IX.</w:t>
      </w:r>
      <w:r w:rsidRPr="00A94158">
        <w:rPr>
          <w:rFonts w:asciiTheme="minorHAnsi" w:eastAsiaTheme="minorEastAsia" w:hAnsiTheme="minorHAnsi" w:cstheme="minorBidi"/>
          <w:b w:val="0"/>
          <w:bCs/>
          <w:kern w:val="2"/>
          <w:sz w:val="22"/>
          <w:szCs w:val="22"/>
          <w14:ligatures w14:val="standardContextual"/>
        </w:rPr>
        <w:tab/>
      </w:r>
      <w:r w:rsidRPr="00A94158">
        <w:rPr>
          <w:b w:val="0"/>
          <w:bCs/>
        </w:rPr>
        <w:t>SCHEDULES FOR TEST-YEAR PEAK LOAD DATA</w:t>
      </w:r>
      <w:r w:rsidRPr="00A94158">
        <w:rPr>
          <w:b w:val="0"/>
          <w:bCs/>
        </w:rPr>
        <w:tab/>
      </w:r>
      <w:r w:rsidRPr="00A94158">
        <w:rPr>
          <w:b w:val="0"/>
          <w:bCs/>
        </w:rPr>
        <w:fldChar w:fldCharType="begin"/>
      </w:r>
      <w:r w:rsidRPr="00A94158">
        <w:rPr>
          <w:b w:val="0"/>
          <w:bCs/>
        </w:rPr>
        <w:instrText xml:space="preserve"> PAGEREF _Toc159249694 \h </w:instrText>
      </w:r>
      <w:r w:rsidRPr="00A94158">
        <w:rPr>
          <w:b w:val="0"/>
          <w:bCs/>
        </w:rPr>
      </w:r>
      <w:r w:rsidRPr="00A94158">
        <w:rPr>
          <w:b w:val="0"/>
          <w:bCs/>
        </w:rPr>
        <w:fldChar w:fldCharType="separate"/>
      </w:r>
      <w:r w:rsidR="009E7AEE">
        <w:rPr>
          <w:b w:val="0"/>
          <w:bCs/>
        </w:rPr>
        <w:t>44</w:t>
      </w:r>
      <w:r w:rsidRPr="00A94158">
        <w:rPr>
          <w:b w:val="0"/>
          <w:bCs/>
        </w:rPr>
        <w:fldChar w:fldCharType="end"/>
      </w:r>
    </w:p>
    <w:p w14:paraId="442BA8A1" w14:textId="5A73828D"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X.</w:t>
      </w:r>
      <w:r w:rsidRPr="00A94158">
        <w:rPr>
          <w:rFonts w:asciiTheme="minorHAnsi" w:eastAsiaTheme="minorEastAsia" w:hAnsiTheme="minorHAnsi" w:cstheme="minorBidi"/>
          <w:b w:val="0"/>
          <w:bCs/>
          <w:kern w:val="2"/>
          <w:sz w:val="22"/>
          <w:szCs w:val="22"/>
          <w14:ligatures w14:val="standardContextual"/>
        </w:rPr>
        <w:tab/>
      </w:r>
      <w:r w:rsidRPr="00A94158">
        <w:rPr>
          <w:b w:val="0"/>
          <w:bCs/>
        </w:rPr>
        <w:t>SCHEDULES FOR ADJUSTED ENERGY AND PEAKS</w:t>
      </w:r>
      <w:r w:rsidRPr="00A94158">
        <w:rPr>
          <w:b w:val="0"/>
          <w:bCs/>
        </w:rPr>
        <w:tab/>
      </w:r>
      <w:r w:rsidRPr="00A94158">
        <w:rPr>
          <w:b w:val="0"/>
          <w:bCs/>
        </w:rPr>
        <w:fldChar w:fldCharType="begin"/>
      </w:r>
      <w:r w:rsidRPr="00A94158">
        <w:rPr>
          <w:b w:val="0"/>
          <w:bCs/>
        </w:rPr>
        <w:instrText xml:space="preserve"> PAGEREF _Toc159249695 \h </w:instrText>
      </w:r>
      <w:r w:rsidRPr="00A94158">
        <w:rPr>
          <w:b w:val="0"/>
          <w:bCs/>
        </w:rPr>
      </w:r>
      <w:r w:rsidRPr="00A94158">
        <w:rPr>
          <w:b w:val="0"/>
          <w:bCs/>
        </w:rPr>
        <w:fldChar w:fldCharType="separate"/>
      </w:r>
      <w:r w:rsidR="009E7AEE">
        <w:rPr>
          <w:b w:val="0"/>
          <w:bCs/>
        </w:rPr>
        <w:t>47</w:t>
      </w:r>
      <w:r w:rsidRPr="00A94158">
        <w:rPr>
          <w:b w:val="0"/>
          <w:bCs/>
        </w:rPr>
        <w:fldChar w:fldCharType="end"/>
      </w:r>
    </w:p>
    <w:p w14:paraId="59F0F1EB" w14:textId="4DD85B84"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XI.</w:t>
      </w:r>
      <w:r w:rsidRPr="00A94158">
        <w:rPr>
          <w:rFonts w:asciiTheme="minorHAnsi" w:eastAsiaTheme="minorEastAsia" w:hAnsiTheme="minorHAnsi" w:cstheme="minorBidi"/>
          <w:b w:val="0"/>
          <w:bCs/>
          <w:kern w:val="2"/>
          <w:sz w:val="22"/>
          <w:szCs w:val="22"/>
          <w14:ligatures w14:val="standardContextual"/>
        </w:rPr>
        <w:tab/>
      </w:r>
      <w:r w:rsidRPr="00A94158">
        <w:rPr>
          <w:b w:val="0"/>
          <w:bCs/>
        </w:rPr>
        <w:t>SCHEDULES FOR REVENUE MONTH DEMAND</w:t>
      </w:r>
      <w:r w:rsidRPr="00A94158">
        <w:rPr>
          <w:b w:val="0"/>
          <w:bCs/>
        </w:rPr>
        <w:tab/>
      </w:r>
      <w:r w:rsidRPr="00A94158">
        <w:rPr>
          <w:b w:val="0"/>
          <w:bCs/>
        </w:rPr>
        <w:fldChar w:fldCharType="begin"/>
      </w:r>
      <w:r w:rsidRPr="00A94158">
        <w:rPr>
          <w:b w:val="0"/>
          <w:bCs/>
        </w:rPr>
        <w:instrText xml:space="preserve"> PAGEREF _Toc159249696 \h </w:instrText>
      </w:r>
      <w:r w:rsidRPr="00A94158">
        <w:rPr>
          <w:b w:val="0"/>
          <w:bCs/>
        </w:rPr>
      </w:r>
      <w:r w:rsidRPr="00A94158">
        <w:rPr>
          <w:b w:val="0"/>
          <w:bCs/>
        </w:rPr>
        <w:fldChar w:fldCharType="separate"/>
      </w:r>
      <w:r w:rsidR="009E7AEE">
        <w:rPr>
          <w:b w:val="0"/>
          <w:bCs/>
        </w:rPr>
        <w:t>54</w:t>
      </w:r>
      <w:r w:rsidRPr="00A94158">
        <w:rPr>
          <w:b w:val="0"/>
          <w:bCs/>
        </w:rPr>
        <w:fldChar w:fldCharType="end"/>
      </w:r>
    </w:p>
    <w:p w14:paraId="0B7D9E83" w14:textId="0C8CF256" w:rsidR="00A94158" w:rsidRPr="00A94158" w:rsidRDefault="00A94158">
      <w:pPr>
        <w:pStyle w:val="TOC2"/>
        <w:rPr>
          <w:rFonts w:asciiTheme="minorHAnsi" w:eastAsiaTheme="minorEastAsia" w:hAnsiTheme="minorHAnsi" w:cstheme="minorBidi"/>
          <w:b w:val="0"/>
          <w:bCs/>
          <w:kern w:val="2"/>
          <w:sz w:val="22"/>
          <w:szCs w:val="22"/>
          <w14:ligatures w14:val="standardContextual"/>
        </w:rPr>
      </w:pPr>
      <w:r w:rsidRPr="00A94158">
        <w:rPr>
          <w:b w:val="0"/>
          <w:bCs/>
        </w:rPr>
        <w:t>XII.</w:t>
      </w:r>
      <w:r w:rsidRPr="00A94158">
        <w:rPr>
          <w:rFonts w:asciiTheme="minorHAnsi" w:eastAsiaTheme="minorEastAsia" w:hAnsiTheme="minorHAnsi" w:cstheme="minorBidi"/>
          <w:b w:val="0"/>
          <w:bCs/>
          <w:kern w:val="2"/>
          <w:sz w:val="22"/>
          <w:szCs w:val="22"/>
          <w14:ligatures w14:val="standardContextual"/>
        </w:rPr>
        <w:tab/>
      </w:r>
      <w:r w:rsidRPr="00A94158">
        <w:rPr>
          <w:b w:val="0"/>
          <w:bCs/>
        </w:rPr>
        <w:t>SUMMARY AND CONCLUSION</w:t>
      </w:r>
      <w:r w:rsidRPr="00A94158">
        <w:rPr>
          <w:b w:val="0"/>
          <w:bCs/>
        </w:rPr>
        <w:tab/>
      </w:r>
      <w:r w:rsidRPr="00A94158">
        <w:rPr>
          <w:b w:val="0"/>
          <w:bCs/>
        </w:rPr>
        <w:fldChar w:fldCharType="begin"/>
      </w:r>
      <w:r w:rsidRPr="00A94158">
        <w:rPr>
          <w:b w:val="0"/>
          <w:bCs/>
        </w:rPr>
        <w:instrText xml:space="preserve"> PAGEREF _Toc159249697 \h </w:instrText>
      </w:r>
      <w:r w:rsidRPr="00A94158">
        <w:rPr>
          <w:b w:val="0"/>
          <w:bCs/>
        </w:rPr>
      </w:r>
      <w:r w:rsidRPr="00A94158">
        <w:rPr>
          <w:b w:val="0"/>
          <w:bCs/>
        </w:rPr>
        <w:fldChar w:fldCharType="separate"/>
      </w:r>
      <w:r w:rsidR="009E7AEE">
        <w:rPr>
          <w:b w:val="0"/>
          <w:bCs/>
        </w:rPr>
        <w:t>58</w:t>
      </w:r>
      <w:r w:rsidRPr="00A94158">
        <w:rPr>
          <w:b w:val="0"/>
          <w:bCs/>
        </w:rPr>
        <w:fldChar w:fldCharType="end"/>
      </w:r>
    </w:p>
    <w:p w14:paraId="09FA6190" w14:textId="77777777" w:rsidR="00294CA9" w:rsidRDefault="00E14BF9" w:rsidP="00E2210D">
      <w:pPr>
        <w:pStyle w:val="Exhibit"/>
        <w:rPr>
          <w:b w:val="0"/>
          <w:caps w:val="0"/>
          <w:sz w:val="24"/>
          <w:szCs w:val="24"/>
        </w:rPr>
      </w:pPr>
      <w:r w:rsidRPr="00A94158">
        <w:rPr>
          <w:b w:val="0"/>
          <w:bCs/>
          <w:caps w:val="0"/>
          <w:sz w:val="24"/>
          <w:szCs w:val="24"/>
        </w:rPr>
        <w:fldChar w:fldCharType="end"/>
      </w:r>
    </w:p>
    <w:p w14:paraId="2D43363F" w14:textId="32BC11FB" w:rsidR="00294CA9" w:rsidRDefault="00294CA9" w:rsidP="00294CA9">
      <w:pPr>
        <w:jc w:val="center"/>
        <w:rPr>
          <w:b/>
          <w:bCs/>
          <w:sz w:val="24"/>
          <w:szCs w:val="24"/>
          <w:u w:val="single"/>
        </w:rPr>
      </w:pPr>
      <w:r w:rsidRPr="00294CA9">
        <w:rPr>
          <w:b/>
          <w:bCs/>
          <w:sz w:val="24"/>
          <w:szCs w:val="24"/>
          <w:u w:val="single"/>
        </w:rPr>
        <w:t>LIST OF EXHIBITS</w:t>
      </w:r>
    </w:p>
    <w:p w14:paraId="0B892170" w14:textId="77777777" w:rsidR="000D34C5" w:rsidRPr="00294CA9" w:rsidRDefault="000D34C5" w:rsidP="00294CA9">
      <w:pPr>
        <w:jc w:val="center"/>
        <w:rPr>
          <w:b/>
          <w:bCs/>
          <w:sz w:val="24"/>
          <w:szCs w:val="24"/>
          <w:u w:val="single"/>
        </w:rPr>
      </w:pPr>
    </w:p>
    <w:tbl>
      <w:tblPr>
        <w:tblStyle w:val="TableGrid"/>
        <w:tblW w:w="8005" w:type="dxa"/>
        <w:tblInd w:w="7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5"/>
        <w:gridCol w:w="6210"/>
      </w:tblGrid>
      <w:tr w:rsidR="000D34C5" w14:paraId="3969EB6F" w14:textId="77777777" w:rsidTr="000D34C5">
        <w:tc>
          <w:tcPr>
            <w:tcW w:w="1795" w:type="dxa"/>
          </w:tcPr>
          <w:p w14:paraId="212EE326" w14:textId="77777777" w:rsidR="000D34C5" w:rsidRPr="000D34C5" w:rsidRDefault="000D34C5" w:rsidP="001F6F30">
            <w:pPr>
              <w:jc w:val="center"/>
              <w:rPr>
                <w:b/>
                <w:caps/>
                <w:sz w:val="24"/>
                <w:szCs w:val="24"/>
                <w:u w:val="single"/>
              </w:rPr>
            </w:pPr>
            <w:r w:rsidRPr="000D34C5">
              <w:rPr>
                <w:b/>
                <w:caps/>
                <w:sz w:val="24"/>
                <w:szCs w:val="24"/>
                <w:u w:val="single"/>
              </w:rPr>
              <w:t>EXHIBIT</w:t>
            </w:r>
          </w:p>
        </w:tc>
        <w:tc>
          <w:tcPr>
            <w:tcW w:w="6210" w:type="dxa"/>
          </w:tcPr>
          <w:p w14:paraId="1ECCFF46" w14:textId="77777777" w:rsidR="000D34C5" w:rsidRPr="000D34C5" w:rsidRDefault="000D34C5" w:rsidP="001F6F30">
            <w:pPr>
              <w:jc w:val="center"/>
              <w:rPr>
                <w:sz w:val="24"/>
                <w:szCs w:val="24"/>
              </w:rPr>
            </w:pPr>
            <w:r w:rsidRPr="000D34C5">
              <w:rPr>
                <w:b/>
                <w:caps/>
                <w:sz w:val="24"/>
                <w:szCs w:val="24"/>
                <w:u w:val="single"/>
              </w:rPr>
              <w:t>Description</w:t>
            </w:r>
          </w:p>
        </w:tc>
      </w:tr>
      <w:tr w:rsidR="00294CA9" w14:paraId="289F8474" w14:textId="77777777" w:rsidTr="000D34C5">
        <w:tc>
          <w:tcPr>
            <w:tcW w:w="1795" w:type="dxa"/>
          </w:tcPr>
          <w:p w14:paraId="1FFA8FE1" w14:textId="0CB48E9E" w:rsidR="00294CA9" w:rsidRPr="000D34C5" w:rsidRDefault="00294CA9" w:rsidP="00294CA9">
            <w:pPr>
              <w:pStyle w:val="Exhibit2"/>
              <w:ind w:left="0"/>
              <w:rPr>
                <w:rFonts w:ascii="Times New Roman" w:hAnsi="Times New Roman"/>
                <w:b w:val="0"/>
                <w:bCs/>
                <w:sz w:val="24"/>
                <w:szCs w:val="24"/>
              </w:rPr>
            </w:pPr>
            <w:r w:rsidRPr="000D34C5">
              <w:rPr>
                <w:rFonts w:ascii="Times New Roman" w:hAnsi="Times New Roman"/>
                <w:b w:val="0"/>
                <w:bCs/>
                <w:caps w:val="0"/>
                <w:sz w:val="24"/>
                <w:szCs w:val="24"/>
              </w:rPr>
              <w:t>Exhibit JSM-1</w:t>
            </w:r>
          </w:p>
        </w:tc>
        <w:tc>
          <w:tcPr>
            <w:tcW w:w="6210" w:type="dxa"/>
          </w:tcPr>
          <w:p w14:paraId="6A6E682D" w14:textId="654349C4" w:rsidR="00294CA9" w:rsidRPr="000D34C5" w:rsidRDefault="00294CA9" w:rsidP="00294CA9">
            <w:pPr>
              <w:pStyle w:val="Exhibit"/>
              <w:ind w:left="0"/>
              <w:jc w:val="left"/>
              <w:rPr>
                <w:b w:val="0"/>
                <w:bCs/>
                <w:sz w:val="24"/>
                <w:szCs w:val="24"/>
              </w:rPr>
            </w:pPr>
            <w:r w:rsidRPr="000D34C5">
              <w:rPr>
                <w:b w:val="0"/>
                <w:bCs/>
                <w:caps w:val="0"/>
                <w:sz w:val="24"/>
                <w:szCs w:val="24"/>
              </w:rPr>
              <w:t>Educational Background And Business Experience</w:t>
            </w:r>
          </w:p>
        </w:tc>
      </w:tr>
    </w:tbl>
    <w:p w14:paraId="032FCF9D" w14:textId="77777777" w:rsidR="00294CA9" w:rsidRPr="00294CA9" w:rsidRDefault="00294CA9" w:rsidP="00294CA9">
      <w:pPr>
        <w:pStyle w:val="Exhibit2"/>
      </w:pPr>
    </w:p>
    <w:p w14:paraId="452C6223" w14:textId="77777777" w:rsidR="000B3245" w:rsidRPr="00294CA9" w:rsidRDefault="000B3245" w:rsidP="00922212">
      <w:pPr>
        <w:spacing w:line="480" w:lineRule="auto"/>
        <w:rPr>
          <w:b/>
          <w:sz w:val="24"/>
          <w:szCs w:val="24"/>
        </w:rPr>
      </w:pPr>
    </w:p>
    <w:p w14:paraId="52BDA55E" w14:textId="77777777" w:rsidR="00FD0CCF" w:rsidRPr="00294CA9" w:rsidRDefault="00FD0CCF" w:rsidP="00922212">
      <w:pPr>
        <w:spacing w:line="480" w:lineRule="auto"/>
        <w:rPr>
          <w:b/>
          <w:sz w:val="24"/>
          <w:szCs w:val="24"/>
        </w:rPr>
        <w:sectPr w:rsidR="00FD0CCF" w:rsidRPr="00294CA9" w:rsidSect="00294CA9">
          <w:headerReference w:type="default" r:id="rId14"/>
          <w:type w:val="continuous"/>
          <w:pgSz w:w="12240" w:h="15840" w:code="1"/>
          <w:pgMar w:top="1440" w:right="1440" w:bottom="1440" w:left="2160" w:header="720" w:footer="720" w:gutter="0"/>
          <w:pgNumType w:start="1"/>
          <w:cols w:space="720"/>
          <w:docGrid w:linePitch="360"/>
        </w:sectPr>
      </w:pPr>
    </w:p>
    <w:p w14:paraId="507DDA05" w14:textId="2713812A" w:rsidR="00F40E06" w:rsidRPr="00294CA9" w:rsidRDefault="008C7BD6" w:rsidP="00515B3C">
      <w:pPr>
        <w:spacing w:line="480" w:lineRule="auto"/>
        <w:jc w:val="center"/>
        <w:rPr>
          <w:b/>
          <w:bCs/>
          <w:i/>
          <w:iCs/>
          <w:sz w:val="24"/>
          <w:szCs w:val="24"/>
        </w:rPr>
      </w:pPr>
      <w:bookmarkStart w:id="3" w:name="_Toc192393612"/>
      <w:r w:rsidRPr="00294CA9">
        <w:rPr>
          <w:b/>
          <w:bCs/>
          <w:sz w:val="24"/>
          <w:szCs w:val="24"/>
        </w:rPr>
        <w:lastRenderedPageBreak/>
        <w:t>EXECUTIVE SUMMARY</w:t>
      </w:r>
      <w:bookmarkStart w:id="4" w:name="_Toc192385420"/>
      <w:bookmarkStart w:id="5" w:name="_Toc192387688"/>
      <w:bookmarkStart w:id="6" w:name="_Toc192393152"/>
      <w:bookmarkStart w:id="7" w:name="_Toc192393613"/>
      <w:bookmarkStart w:id="8" w:name="_Toc156393230"/>
      <w:bookmarkEnd w:id="3"/>
      <w:r w:rsidR="001735AE" w:rsidRPr="00294CA9">
        <w:rPr>
          <w:b/>
          <w:bCs/>
          <w:sz w:val="24"/>
          <w:szCs w:val="24"/>
        </w:rPr>
        <w:t xml:space="preserve"> </w:t>
      </w:r>
      <w:r w:rsidR="00294CA9" w:rsidRPr="00294CA9">
        <w:rPr>
          <w:b/>
          <w:bCs/>
          <w:sz w:val="24"/>
          <w:szCs w:val="24"/>
        </w:rPr>
        <w:t xml:space="preserve">- </w:t>
      </w:r>
      <w:r w:rsidR="001735AE" w:rsidRPr="00294CA9">
        <w:rPr>
          <w:b/>
          <w:bCs/>
          <w:sz w:val="24"/>
          <w:szCs w:val="24"/>
        </w:rPr>
        <w:t xml:space="preserve">LOAD </w:t>
      </w:r>
      <w:r w:rsidR="0068393D" w:rsidRPr="00294CA9">
        <w:rPr>
          <w:b/>
          <w:bCs/>
          <w:sz w:val="24"/>
          <w:szCs w:val="24"/>
        </w:rPr>
        <w:t>STUDIES</w:t>
      </w:r>
      <w:r w:rsidR="001735AE" w:rsidRPr="00294CA9">
        <w:rPr>
          <w:b/>
          <w:bCs/>
          <w:sz w:val="24"/>
          <w:szCs w:val="24"/>
        </w:rPr>
        <w:t xml:space="preserve"> &amp; WEATHER NORMALIZATION</w:t>
      </w:r>
    </w:p>
    <w:p w14:paraId="5A3625AF" w14:textId="41725F25" w:rsidR="008C7BD6" w:rsidRPr="00294CA9" w:rsidRDefault="00E14BF9" w:rsidP="00515B3C">
      <w:pPr>
        <w:pStyle w:val="CoverPage"/>
        <w:spacing w:line="480" w:lineRule="auto"/>
        <w:rPr>
          <w:rFonts w:ascii="Times New Roman" w:hAnsi="Times New Roman"/>
          <w:bCs/>
          <w:sz w:val="24"/>
          <w:szCs w:val="24"/>
        </w:rPr>
      </w:pPr>
      <w:bookmarkStart w:id="9" w:name="AttorneyName"/>
      <w:bookmarkEnd w:id="4"/>
      <w:bookmarkEnd w:id="5"/>
      <w:bookmarkEnd w:id="6"/>
      <w:bookmarkEnd w:id="7"/>
      <w:bookmarkEnd w:id="8"/>
      <w:bookmarkEnd w:id="9"/>
      <w:r w:rsidRPr="00294CA9">
        <w:rPr>
          <w:rFonts w:ascii="Times New Roman" w:hAnsi="Times New Roman"/>
          <w:bCs/>
          <w:sz w:val="24"/>
          <w:szCs w:val="24"/>
        </w:rPr>
        <w:t>DR. J. STUART MCMENAMIN</w:t>
      </w:r>
    </w:p>
    <w:p w14:paraId="2EEEBCEE" w14:textId="682E6069" w:rsidR="00E14BF9" w:rsidRPr="00294CA9" w:rsidRDefault="00E14BF9" w:rsidP="00515B3C">
      <w:pPr>
        <w:pStyle w:val="BodyText"/>
        <w:pBdr>
          <w:left w:val="none" w:sz="0" w:space="0" w:color="auto"/>
        </w:pBdr>
        <w:jc w:val="both"/>
        <w:rPr>
          <w:b w:val="0"/>
          <w:bCs/>
          <w:szCs w:val="24"/>
        </w:rPr>
      </w:pPr>
      <w:r w:rsidRPr="00294CA9">
        <w:rPr>
          <w:b w:val="0"/>
          <w:bCs/>
          <w:szCs w:val="24"/>
        </w:rPr>
        <w:t xml:space="preserve">My testimony explains how </w:t>
      </w:r>
      <w:r w:rsidR="008F7F04" w:rsidRPr="00294CA9">
        <w:rPr>
          <w:b w:val="0"/>
          <w:bCs/>
          <w:szCs w:val="24"/>
        </w:rPr>
        <w:t>hourly d</w:t>
      </w:r>
      <w:r w:rsidRPr="00294CA9">
        <w:rPr>
          <w:b w:val="0"/>
          <w:bCs/>
          <w:szCs w:val="24"/>
        </w:rPr>
        <w:t>ata from the CenterPoint Energy</w:t>
      </w:r>
      <w:r w:rsidR="00B97782" w:rsidRPr="00294CA9">
        <w:rPr>
          <w:b w:val="0"/>
          <w:bCs/>
          <w:szCs w:val="24"/>
        </w:rPr>
        <w:t xml:space="preserve"> Houston Electric, LLC (“CenterPoint Houston”)</w:t>
      </w:r>
      <w:r w:rsidRPr="00294CA9">
        <w:rPr>
          <w:b w:val="0"/>
          <w:bCs/>
          <w:szCs w:val="24"/>
        </w:rPr>
        <w:t xml:space="preserve"> advanced metering system is used to adjust daily and monthly energy usage and billing determinants in order to ensure that its rates are set on data that reflect normal weather, as contemplated by the Public Utility Commission’s rate filing package instructions.  The weather adjustment method used is reasonable and necessary when preparing rates.  Specifically, I address:</w:t>
      </w:r>
    </w:p>
    <w:p w14:paraId="17D2C297" w14:textId="77777777" w:rsidR="00E14BF9" w:rsidRPr="00294CA9" w:rsidRDefault="00E14BF9" w:rsidP="00294CA9">
      <w:pPr>
        <w:pStyle w:val="BodyText"/>
        <w:widowControl/>
        <w:numPr>
          <w:ilvl w:val="0"/>
          <w:numId w:val="12"/>
        </w:numPr>
        <w:pBdr>
          <w:left w:val="none" w:sz="0" w:space="0" w:color="auto"/>
        </w:pBdr>
        <w:spacing w:after="120" w:line="360" w:lineRule="auto"/>
        <w:jc w:val="both"/>
        <w:rPr>
          <w:b w:val="0"/>
          <w:bCs/>
          <w:szCs w:val="24"/>
        </w:rPr>
      </w:pPr>
      <w:r w:rsidRPr="00294CA9">
        <w:rPr>
          <w:b w:val="0"/>
          <w:bCs/>
          <w:szCs w:val="24"/>
        </w:rPr>
        <w:t>weather adjustment models for daily energy;</w:t>
      </w:r>
    </w:p>
    <w:p w14:paraId="0B7FE351" w14:textId="77777777" w:rsidR="00E14BF9" w:rsidRPr="00294CA9" w:rsidRDefault="00E14BF9" w:rsidP="00294CA9">
      <w:pPr>
        <w:pStyle w:val="BodyText"/>
        <w:widowControl/>
        <w:numPr>
          <w:ilvl w:val="0"/>
          <w:numId w:val="12"/>
        </w:numPr>
        <w:pBdr>
          <w:left w:val="none" w:sz="0" w:space="0" w:color="auto"/>
        </w:pBdr>
        <w:spacing w:after="120" w:line="360" w:lineRule="auto"/>
        <w:jc w:val="both"/>
        <w:rPr>
          <w:b w:val="0"/>
          <w:bCs/>
          <w:szCs w:val="24"/>
        </w:rPr>
      </w:pPr>
      <w:r w:rsidRPr="00294CA9">
        <w:rPr>
          <w:b w:val="0"/>
          <w:bCs/>
          <w:szCs w:val="24"/>
        </w:rPr>
        <w:t>weather adjustment models for class peaks and CP values;</w:t>
      </w:r>
    </w:p>
    <w:p w14:paraId="44404057" w14:textId="77777777" w:rsidR="00E14BF9" w:rsidRPr="00294CA9" w:rsidRDefault="00E14BF9" w:rsidP="00294CA9">
      <w:pPr>
        <w:pStyle w:val="BodyText"/>
        <w:widowControl/>
        <w:numPr>
          <w:ilvl w:val="0"/>
          <w:numId w:val="12"/>
        </w:numPr>
        <w:pBdr>
          <w:left w:val="none" w:sz="0" w:space="0" w:color="auto"/>
        </w:pBdr>
        <w:spacing w:after="120" w:line="360" w:lineRule="auto"/>
        <w:jc w:val="both"/>
        <w:rPr>
          <w:b w:val="0"/>
          <w:bCs/>
          <w:szCs w:val="24"/>
        </w:rPr>
      </w:pPr>
      <w:r w:rsidRPr="00294CA9">
        <w:rPr>
          <w:b w:val="0"/>
          <w:bCs/>
          <w:szCs w:val="24"/>
        </w:rPr>
        <w:t>weather adjustment models for customer</w:t>
      </w:r>
      <w:r w:rsidR="00C8296D" w:rsidRPr="00294CA9">
        <w:rPr>
          <w:b w:val="0"/>
          <w:bCs/>
          <w:szCs w:val="24"/>
        </w:rPr>
        <w:t xml:space="preserve"> maximum</w:t>
      </w:r>
      <w:r w:rsidRPr="00294CA9">
        <w:rPr>
          <w:b w:val="0"/>
          <w:bCs/>
          <w:szCs w:val="24"/>
        </w:rPr>
        <w:t xml:space="preserve"> demand</w:t>
      </w:r>
      <w:r w:rsidR="00C8296D" w:rsidRPr="00294CA9">
        <w:rPr>
          <w:b w:val="0"/>
          <w:bCs/>
          <w:szCs w:val="24"/>
        </w:rPr>
        <w:t xml:space="preserve"> and billing demand</w:t>
      </w:r>
      <w:r w:rsidRPr="00294CA9">
        <w:rPr>
          <w:b w:val="0"/>
          <w:bCs/>
          <w:szCs w:val="24"/>
        </w:rPr>
        <w:t>;</w:t>
      </w:r>
    </w:p>
    <w:p w14:paraId="6FF11FFF" w14:textId="77777777" w:rsidR="00E14BF9" w:rsidRPr="00294CA9" w:rsidRDefault="00E14BF9" w:rsidP="00294CA9">
      <w:pPr>
        <w:pStyle w:val="BodyText"/>
        <w:widowControl/>
        <w:numPr>
          <w:ilvl w:val="0"/>
          <w:numId w:val="12"/>
        </w:numPr>
        <w:pBdr>
          <w:left w:val="none" w:sz="0" w:space="0" w:color="auto"/>
        </w:pBdr>
        <w:spacing w:after="120" w:line="360" w:lineRule="auto"/>
        <w:jc w:val="both"/>
        <w:rPr>
          <w:b w:val="0"/>
          <w:bCs/>
          <w:szCs w:val="24"/>
        </w:rPr>
      </w:pPr>
      <w:r w:rsidRPr="00294CA9">
        <w:rPr>
          <w:b w:val="0"/>
          <w:bCs/>
          <w:szCs w:val="24"/>
        </w:rPr>
        <w:t>calculation of normal weather;</w:t>
      </w:r>
    </w:p>
    <w:p w14:paraId="1065640A" w14:textId="77777777" w:rsidR="00E14BF9" w:rsidRPr="00294CA9" w:rsidRDefault="00E14BF9" w:rsidP="00294CA9">
      <w:pPr>
        <w:pStyle w:val="BodyText"/>
        <w:widowControl/>
        <w:numPr>
          <w:ilvl w:val="0"/>
          <w:numId w:val="12"/>
        </w:numPr>
        <w:pBdr>
          <w:left w:val="none" w:sz="0" w:space="0" w:color="auto"/>
        </w:pBdr>
        <w:spacing w:after="120" w:line="360" w:lineRule="auto"/>
        <w:jc w:val="both"/>
        <w:rPr>
          <w:b w:val="0"/>
          <w:bCs/>
          <w:szCs w:val="24"/>
        </w:rPr>
      </w:pPr>
      <w:r w:rsidRPr="00294CA9">
        <w:rPr>
          <w:b w:val="0"/>
          <w:bCs/>
          <w:szCs w:val="24"/>
        </w:rPr>
        <w:t>unadjusted test year load data;</w:t>
      </w:r>
    </w:p>
    <w:p w14:paraId="1CBB846A" w14:textId="77777777" w:rsidR="00E14BF9" w:rsidRPr="00294CA9" w:rsidRDefault="00E14BF9" w:rsidP="00294CA9">
      <w:pPr>
        <w:pStyle w:val="BodyText"/>
        <w:widowControl/>
        <w:numPr>
          <w:ilvl w:val="0"/>
          <w:numId w:val="12"/>
        </w:numPr>
        <w:pBdr>
          <w:left w:val="none" w:sz="0" w:space="0" w:color="auto"/>
        </w:pBdr>
        <w:spacing w:after="120" w:line="360" w:lineRule="auto"/>
        <w:jc w:val="both"/>
        <w:rPr>
          <w:b w:val="0"/>
          <w:bCs/>
          <w:szCs w:val="24"/>
        </w:rPr>
      </w:pPr>
      <w:r w:rsidRPr="00294CA9">
        <w:rPr>
          <w:b w:val="0"/>
          <w:bCs/>
          <w:szCs w:val="24"/>
        </w:rPr>
        <w:t xml:space="preserve">adjusted test year load data; and </w:t>
      </w:r>
    </w:p>
    <w:p w14:paraId="60D3937F" w14:textId="77777777" w:rsidR="00E14BF9" w:rsidRPr="00294CA9" w:rsidRDefault="00E14BF9" w:rsidP="00294CA9">
      <w:pPr>
        <w:pStyle w:val="BodyText"/>
        <w:widowControl/>
        <w:numPr>
          <w:ilvl w:val="0"/>
          <w:numId w:val="12"/>
        </w:numPr>
        <w:pBdr>
          <w:left w:val="none" w:sz="0" w:space="0" w:color="auto"/>
        </w:pBdr>
        <w:spacing w:after="120" w:line="360" w:lineRule="auto"/>
        <w:jc w:val="both"/>
        <w:rPr>
          <w:b w:val="0"/>
          <w:bCs/>
          <w:szCs w:val="24"/>
        </w:rPr>
      </w:pPr>
      <w:r w:rsidRPr="00294CA9">
        <w:rPr>
          <w:b w:val="0"/>
          <w:bCs/>
          <w:szCs w:val="24"/>
        </w:rPr>
        <w:t xml:space="preserve">adjusted revenue month </w:t>
      </w:r>
      <w:r w:rsidR="00C8296D" w:rsidRPr="00294CA9">
        <w:rPr>
          <w:b w:val="0"/>
          <w:bCs/>
          <w:szCs w:val="24"/>
        </w:rPr>
        <w:t xml:space="preserve">energy, </w:t>
      </w:r>
      <w:r w:rsidRPr="00294CA9">
        <w:rPr>
          <w:b w:val="0"/>
          <w:bCs/>
          <w:szCs w:val="24"/>
        </w:rPr>
        <w:t>customer demand and billing demand.</w:t>
      </w:r>
    </w:p>
    <w:p w14:paraId="2FCE69CC" w14:textId="5BB8EA4D" w:rsidR="00E14BF9" w:rsidRPr="00294CA9" w:rsidRDefault="00E14BF9" w:rsidP="00294CA9">
      <w:pPr>
        <w:pStyle w:val="BodyText"/>
        <w:pBdr>
          <w:left w:val="none" w:sz="0" w:space="0" w:color="auto"/>
        </w:pBdr>
        <w:spacing w:line="360" w:lineRule="auto"/>
        <w:jc w:val="both"/>
        <w:rPr>
          <w:b w:val="0"/>
          <w:bCs/>
          <w:szCs w:val="24"/>
        </w:rPr>
      </w:pPr>
      <w:r w:rsidRPr="00294CA9">
        <w:rPr>
          <w:b w:val="0"/>
          <w:bCs/>
          <w:szCs w:val="24"/>
        </w:rPr>
        <w:t xml:space="preserve">Utilities make weather adjustments to ensure that rates are set to meet revenue requirements in a year with normal weather.   By looking at weather data from recent years, we can construct a test year weather pattern that is representative of typical weather conditions.  This </w:t>
      </w:r>
      <w:r w:rsidR="00C8296D" w:rsidRPr="00294CA9">
        <w:rPr>
          <w:b w:val="0"/>
          <w:bCs/>
          <w:szCs w:val="24"/>
        </w:rPr>
        <w:t>e</w:t>
      </w:r>
      <w:r w:rsidRPr="00294CA9">
        <w:rPr>
          <w:b w:val="0"/>
          <w:bCs/>
          <w:szCs w:val="24"/>
        </w:rPr>
        <w:t xml:space="preserve">nsures that rates are not based upon the specific and possibly uncharacteristic weather pattern that occurred in one particular year.  The weather adjustment methods summarized in my testimony are consistent with industry practice and the weather adjustment results provide accurate estimates of the impact of weather deviations from normal for the test year ending </w:t>
      </w:r>
      <w:r w:rsidR="001735AE" w:rsidRPr="00294CA9">
        <w:rPr>
          <w:b w:val="0"/>
          <w:bCs/>
          <w:szCs w:val="24"/>
        </w:rPr>
        <w:t>December 31,</w:t>
      </w:r>
      <w:r w:rsidRPr="00294CA9">
        <w:rPr>
          <w:b w:val="0"/>
          <w:bCs/>
          <w:szCs w:val="24"/>
        </w:rPr>
        <w:t xml:space="preserve"> 2023.  Schedules related to the weather adjustment of energy, class peak, class coincident loads, and customer demand are attached to my testimony.</w:t>
      </w:r>
    </w:p>
    <w:p w14:paraId="1CBD77DA" w14:textId="77777777" w:rsidR="008C7BD6" w:rsidRPr="00294CA9" w:rsidRDefault="008C7BD6" w:rsidP="00294CA9">
      <w:pPr>
        <w:suppressLineNumbers/>
        <w:spacing w:line="480" w:lineRule="auto"/>
        <w:jc w:val="center"/>
        <w:rPr>
          <w:b/>
          <w:sz w:val="24"/>
          <w:szCs w:val="24"/>
        </w:rPr>
      </w:pPr>
    </w:p>
    <w:p w14:paraId="2BAB9746" w14:textId="77777777" w:rsidR="008C7BD6" w:rsidRPr="00294CA9" w:rsidRDefault="008C7BD6" w:rsidP="00294CA9">
      <w:pPr>
        <w:suppressLineNumbers/>
        <w:spacing w:line="480" w:lineRule="auto"/>
        <w:jc w:val="center"/>
        <w:rPr>
          <w:b/>
          <w:sz w:val="24"/>
          <w:szCs w:val="24"/>
        </w:rPr>
      </w:pPr>
    </w:p>
    <w:p w14:paraId="70D7314B" w14:textId="77777777" w:rsidR="008C7BD6" w:rsidRPr="00294CA9" w:rsidRDefault="008C7BD6" w:rsidP="00922212">
      <w:pPr>
        <w:spacing w:line="480" w:lineRule="auto"/>
        <w:jc w:val="center"/>
        <w:rPr>
          <w:b/>
          <w:sz w:val="24"/>
          <w:szCs w:val="24"/>
        </w:rPr>
        <w:sectPr w:rsidR="008C7BD6" w:rsidRPr="00294CA9" w:rsidSect="00294CA9">
          <w:headerReference w:type="default" r:id="rId15"/>
          <w:footerReference w:type="default" r:id="rId16"/>
          <w:pgSz w:w="12240" w:h="15840" w:code="1"/>
          <w:pgMar w:top="1440" w:right="1440" w:bottom="1440" w:left="2160" w:header="720" w:footer="720" w:gutter="0"/>
          <w:lnNumType w:countBy="1"/>
          <w:pgNumType w:start="1"/>
          <w:cols w:space="720"/>
          <w:docGrid w:linePitch="360"/>
        </w:sectPr>
      </w:pPr>
    </w:p>
    <w:p w14:paraId="0A8AF46C" w14:textId="77777777" w:rsidR="008C7BD6" w:rsidRPr="00294CA9" w:rsidRDefault="008C7BD6" w:rsidP="00294CA9">
      <w:pPr>
        <w:pStyle w:val="Heading2"/>
        <w:numPr>
          <w:ilvl w:val="0"/>
          <w:numId w:val="35"/>
        </w:numPr>
        <w:spacing w:line="480" w:lineRule="auto"/>
        <w:jc w:val="center"/>
        <w:rPr>
          <w:rFonts w:ascii="Times New Roman" w:hAnsi="Times New Roman" w:cs="Times New Roman"/>
          <w:i w:val="0"/>
          <w:iCs w:val="0"/>
          <w:sz w:val="24"/>
          <w:szCs w:val="24"/>
          <w:u w:val="single"/>
        </w:rPr>
      </w:pPr>
      <w:bookmarkStart w:id="10" w:name="_Toc192393615"/>
      <w:bookmarkStart w:id="11" w:name="_Toc159249686"/>
      <w:r w:rsidRPr="00294CA9">
        <w:rPr>
          <w:rFonts w:ascii="Times New Roman" w:hAnsi="Times New Roman" w:cs="Times New Roman"/>
          <w:i w:val="0"/>
          <w:iCs w:val="0"/>
          <w:sz w:val="24"/>
          <w:szCs w:val="24"/>
          <w:u w:val="single"/>
        </w:rPr>
        <w:lastRenderedPageBreak/>
        <w:t>INTRODUCTION</w:t>
      </w:r>
      <w:bookmarkEnd w:id="10"/>
      <w:bookmarkEnd w:id="11"/>
    </w:p>
    <w:p w14:paraId="29A8EC2F" w14:textId="77777777" w:rsidR="00811AF8" w:rsidRPr="00294CA9" w:rsidRDefault="008C7BD6" w:rsidP="00294CA9">
      <w:pPr>
        <w:spacing w:line="480" w:lineRule="auto"/>
        <w:ind w:left="720" w:hanging="720"/>
        <w:rPr>
          <w:rStyle w:val="LineNumber"/>
          <w:szCs w:val="24"/>
        </w:rPr>
      </w:pPr>
      <w:r w:rsidRPr="00294CA9">
        <w:rPr>
          <w:b/>
          <w:sz w:val="24"/>
          <w:szCs w:val="24"/>
        </w:rPr>
        <w:t>Q.</w:t>
      </w:r>
      <w:r w:rsidR="00811AF8" w:rsidRPr="00294CA9">
        <w:rPr>
          <w:b/>
          <w:sz w:val="24"/>
          <w:szCs w:val="24"/>
        </w:rPr>
        <w:tab/>
        <w:t>PLEASE STATE YOUR NAME, EMPLOYER, POSITION, AND BUSINESS</w:t>
      </w:r>
      <w:r w:rsidR="00184592" w:rsidRPr="00294CA9">
        <w:rPr>
          <w:b/>
          <w:sz w:val="24"/>
          <w:szCs w:val="24"/>
        </w:rPr>
        <w:t xml:space="preserve"> </w:t>
      </w:r>
      <w:r w:rsidR="00811AF8" w:rsidRPr="00294CA9">
        <w:rPr>
          <w:b/>
          <w:sz w:val="24"/>
          <w:szCs w:val="24"/>
        </w:rPr>
        <w:t>ADDRESS.</w:t>
      </w:r>
    </w:p>
    <w:p w14:paraId="5079961F" w14:textId="77777777" w:rsidR="000B3245" w:rsidRPr="00294CA9" w:rsidRDefault="008C7BD6" w:rsidP="00294CA9">
      <w:pPr>
        <w:pStyle w:val="Heading6"/>
        <w:spacing w:before="0" w:after="0" w:line="480" w:lineRule="auto"/>
        <w:ind w:left="720" w:hanging="720"/>
        <w:jc w:val="both"/>
        <w:rPr>
          <w:b w:val="0"/>
          <w:bCs w:val="0"/>
          <w:sz w:val="24"/>
          <w:szCs w:val="24"/>
        </w:rPr>
      </w:pPr>
      <w:r w:rsidRPr="00294CA9">
        <w:rPr>
          <w:bCs w:val="0"/>
          <w:sz w:val="24"/>
          <w:szCs w:val="24"/>
        </w:rPr>
        <w:t>A.</w:t>
      </w:r>
      <w:r w:rsidRPr="00294CA9">
        <w:rPr>
          <w:bCs w:val="0"/>
          <w:sz w:val="24"/>
          <w:szCs w:val="24"/>
        </w:rPr>
        <w:tab/>
      </w:r>
      <w:r w:rsidR="00E14BF9" w:rsidRPr="00294CA9">
        <w:rPr>
          <w:b w:val="0"/>
          <w:bCs w:val="0"/>
          <w:sz w:val="24"/>
          <w:szCs w:val="24"/>
        </w:rPr>
        <w:t xml:space="preserve">My name is John Stuart McMenamin.  I am Director of Forecasting at Itron Inc. (“Itron”), </w:t>
      </w:r>
      <w:r w:rsidR="008F7F04" w:rsidRPr="00294CA9">
        <w:rPr>
          <w:b w:val="0"/>
          <w:bCs w:val="0"/>
          <w:sz w:val="24"/>
          <w:szCs w:val="24"/>
        </w:rPr>
        <w:t xml:space="preserve">10875 Rancho Bernardo Road, Suite </w:t>
      </w:r>
      <w:r w:rsidR="00C8296D" w:rsidRPr="00294CA9">
        <w:rPr>
          <w:b w:val="0"/>
          <w:bCs w:val="0"/>
          <w:sz w:val="24"/>
          <w:szCs w:val="24"/>
        </w:rPr>
        <w:t>100</w:t>
      </w:r>
      <w:r w:rsidR="008F7F04" w:rsidRPr="00294CA9">
        <w:rPr>
          <w:b w:val="0"/>
          <w:bCs w:val="0"/>
          <w:sz w:val="24"/>
          <w:szCs w:val="24"/>
        </w:rPr>
        <w:t>, San Di</w:t>
      </w:r>
      <w:r w:rsidR="00E14BF9" w:rsidRPr="00294CA9">
        <w:rPr>
          <w:b w:val="0"/>
          <w:bCs w:val="0"/>
          <w:sz w:val="24"/>
          <w:szCs w:val="24"/>
        </w:rPr>
        <w:t>ego, CA 921</w:t>
      </w:r>
      <w:r w:rsidR="008F7F04" w:rsidRPr="00294CA9">
        <w:rPr>
          <w:b w:val="0"/>
          <w:bCs w:val="0"/>
          <w:sz w:val="24"/>
          <w:szCs w:val="24"/>
        </w:rPr>
        <w:t>27</w:t>
      </w:r>
      <w:r w:rsidR="00E14BF9" w:rsidRPr="00294CA9">
        <w:rPr>
          <w:b w:val="0"/>
          <w:bCs w:val="0"/>
          <w:sz w:val="24"/>
          <w:szCs w:val="24"/>
        </w:rPr>
        <w:t>.</w:t>
      </w:r>
    </w:p>
    <w:p w14:paraId="6A1B1658" w14:textId="139C416E" w:rsidR="00811AF8" w:rsidRPr="00294CA9" w:rsidRDefault="00811AF8" w:rsidP="00294CA9">
      <w:pPr>
        <w:spacing w:line="480" w:lineRule="auto"/>
        <w:ind w:left="720" w:hanging="720"/>
        <w:rPr>
          <w:b/>
          <w:sz w:val="24"/>
          <w:szCs w:val="24"/>
        </w:rPr>
      </w:pPr>
      <w:r w:rsidRPr="00294CA9">
        <w:rPr>
          <w:b/>
          <w:sz w:val="24"/>
          <w:szCs w:val="24"/>
        </w:rPr>
        <w:t xml:space="preserve">Q. </w:t>
      </w:r>
      <w:r w:rsidRPr="00294CA9">
        <w:rPr>
          <w:b/>
          <w:sz w:val="24"/>
          <w:szCs w:val="24"/>
        </w:rPr>
        <w:tab/>
        <w:t>WHAT ARE YOUR RESPONSIBILITIES AS</w:t>
      </w:r>
      <w:r w:rsidR="00E14BF9" w:rsidRPr="00294CA9">
        <w:rPr>
          <w:b/>
          <w:sz w:val="24"/>
          <w:szCs w:val="24"/>
        </w:rPr>
        <w:t xml:space="preserve"> THE DIRECTOR OF FORECASTING </w:t>
      </w:r>
      <w:r w:rsidR="000A1CAA" w:rsidRPr="00294CA9">
        <w:rPr>
          <w:b/>
          <w:sz w:val="24"/>
          <w:szCs w:val="24"/>
        </w:rPr>
        <w:t xml:space="preserve">AT </w:t>
      </w:r>
      <w:r w:rsidR="00E14BF9" w:rsidRPr="00294CA9">
        <w:rPr>
          <w:b/>
          <w:sz w:val="24"/>
          <w:szCs w:val="24"/>
        </w:rPr>
        <w:t>ITRON</w:t>
      </w:r>
      <w:r w:rsidRPr="00294CA9">
        <w:rPr>
          <w:b/>
          <w:sz w:val="24"/>
          <w:szCs w:val="24"/>
        </w:rPr>
        <w:t>?</w:t>
      </w:r>
    </w:p>
    <w:p w14:paraId="2C3512F9" w14:textId="6C86D6C6" w:rsidR="001C685D" w:rsidRPr="00294CA9" w:rsidRDefault="001C685D" w:rsidP="001C685D">
      <w:pPr>
        <w:pStyle w:val="Answer"/>
        <w:rPr>
          <w:sz w:val="24"/>
          <w:szCs w:val="24"/>
        </w:rPr>
      </w:pPr>
      <w:r w:rsidRPr="00294CA9">
        <w:rPr>
          <w:sz w:val="24"/>
          <w:szCs w:val="24"/>
        </w:rPr>
        <w:t xml:space="preserve">For the last </w:t>
      </w:r>
      <w:r w:rsidR="008F7F04" w:rsidRPr="00294CA9">
        <w:rPr>
          <w:sz w:val="24"/>
          <w:szCs w:val="24"/>
        </w:rPr>
        <w:t>22</w:t>
      </w:r>
      <w:r w:rsidRPr="00294CA9">
        <w:rPr>
          <w:sz w:val="24"/>
          <w:szCs w:val="24"/>
        </w:rPr>
        <w:t xml:space="preserve"> years, I have been employed by Itron as Director of the Forecasting Solutions group.  During this period, I have been in charge of development for our Automated Forecasting System which is used by many large system operators, like the California ISO, Midwest ISO, and ERCOT.  Also, I am responsible for Itron products and services related to financial forecasting, including the Itron statistical package (MetrixND) which is used by utilities (like CenterPoint</w:t>
      </w:r>
      <w:r w:rsidR="0085318E" w:rsidRPr="00294CA9">
        <w:rPr>
          <w:sz w:val="24"/>
          <w:szCs w:val="24"/>
        </w:rPr>
        <w:t xml:space="preserve"> Houston</w:t>
      </w:r>
      <w:r w:rsidRPr="00294CA9">
        <w:rPr>
          <w:sz w:val="24"/>
          <w:szCs w:val="24"/>
        </w:rPr>
        <w:t>, Oncor, CPS</w:t>
      </w:r>
      <w:r w:rsidR="0085318E" w:rsidRPr="00294CA9">
        <w:rPr>
          <w:sz w:val="24"/>
          <w:szCs w:val="24"/>
        </w:rPr>
        <w:t xml:space="preserve"> Energy</w:t>
      </w:r>
      <w:r w:rsidRPr="00294CA9">
        <w:rPr>
          <w:sz w:val="24"/>
          <w:szCs w:val="24"/>
        </w:rPr>
        <w:t xml:space="preserve">, </w:t>
      </w:r>
      <w:r w:rsidR="00C36F40" w:rsidRPr="00294CA9">
        <w:rPr>
          <w:sz w:val="24"/>
          <w:szCs w:val="24"/>
        </w:rPr>
        <w:t>Texas New Mexico Power Company (“TNMP”)</w:t>
      </w:r>
      <w:r w:rsidRPr="00294CA9">
        <w:rPr>
          <w:sz w:val="24"/>
          <w:szCs w:val="24"/>
        </w:rPr>
        <w:t xml:space="preserve">, Xcel Energy, and Entergy) to </w:t>
      </w:r>
      <w:r w:rsidR="00C8296D" w:rsidRPr="00294CA9">
        <w:rPr>
          <w:sz w:val="24"/>
          <w:szCs w:val="24"/>
        </w:rPr>
        <w:t>analyze and forecast</w:t>
      </w:r>
      <w:r w:rsidRPr="00294CA9">
        <w:rPr>
          <w:sz w:val="24"/>
          <w:szCs w:val="24"/>
        </w:rPr>
        <w:t xml:space="preserve"> customer</w:t>
      </w:r>
      <w:r w:rsidR="00C8296D" w:rsidRPr="00294CA9">
        <w:rPr>
          <w:sz w:val="24"/>
          <w:szCs w:val="24"/>
        </w:rPr>
        <w:t xml:space="preserve"> growth</w:t>
      </w:r>
      <w:r w:rsidRPr="00294CA9">
        <w:rPr>
          <w:sz w:val="24"/>
          <w:szCs w:val="24"/>
        </w:rPr>
        <w:t xml:space="preserve">, sales, revenues, and hourly loads. In addition to product design and algorithm development, I direct or contribute to consulting projects related to forecasting and load research for utilities.  For the last </w:t>
      </w:r>
      <w:r w:rsidR="00C8296D" w:rsidRPr="00294CA9">
        <w:rPr>
          <w:sz w:val="24"/>
          <w:szCs w:val="24"/>
        </w:rPr>
        <w:t>20</w:t>
      </w:r>
      <w:r w:rsidRPr="00294CA9">
        <w:rPr>
          <w:sz w:val="24"/>
          <w:szCs w:val="24"/>
        </w:rPr>
        <w:t xml:space="preserve"> years, I have been working with utilities in North America to help them improve analysis and forecasting processes using advanced metering system (AMS) data. The work that was conducted for CenterPoint Houston is an example of this type of work. </w:t>
      </w:r>
    </w:p>
    <w:p w14:paraId="3FA8231C" w14:textId="77777777" w:rsidR="00811AF8" w:rsidRPr="00294CA9" w:rsidRDefault="00811AF8" w:rsidP="00B46523">
      <w:pPr>
        <w:tabs>
          <w:tab w:val="left" w:pos="630"/>
          <w:tab w:val="left" w:pos="720"/>
        </w:tabs>
        <w:spacing w:line="480" w:lineRule="auto"/>
        <w:ind w:left="630" w:hanging="630"/>
        <w:jc w:val="both"/>
        <w:rPr>
          <w:b/>
          <w:sz w:val="24"/>
          <w:szCs w:val="24"/>
        </w:rPr>
      </w:pPr>
      <w:r w:rsidRPr="00294CA9">
        <w:rPr>
          <w:b/>
          <w:sz w:val="24"/>
          <w:szCs w:val="24"/>
        </w:rPr>
        <w:t xml:space="preserve">Q. </w:t>
      </w:r>
      <w:r w:rsidRPr="00294CA9">
        <w:rPr>
          <w:b/>
          <w:sz w:val="24"/>
          <w:szCs w:val="24"/>
        </w:rPr>
        <w:tab/>
        <w:t>PLEASE DESCRIBE YOUR EDUCATIONAL BACKGROUND, PROFESSIONAL QUALIFICATIONS, AND PREVIOUS WORK EXPERIENCE.</w:t>
      </w:r>
    </w:p>
    <w:p w14:paraId="3057C8DB" w14:textId="77777777" w:rsidR="001C685D" w:rsidRPr="00294CA9" w:rsidRDefault="001C685D" w:rsidP="001C685D">
      <w:pPr>
        <w:pStyle w:val="Answer"/>
        <w:rPr>
          <w:sz w:val="24"/>
          <w:szCs w:val="24"/>
        </w:rPr>
      </w:pPr>
      <w:r w:rsidRPr="00294CA9">
        <w:rPr>
          <w:sz w:val="24"/>
          <w:szCs w:val="24"/>
        </w:rPr>
        <w:t xml:space="preserve">I received my undergraduate degree in Mathematics and Economics from Occidental College in Los Angeles, California in 1971.  My post graduate degree </w:t>
      </w:r>
      <w:r w:rsidRPr="00294CA9">
        <w:rPr>
          <w:sz w:val="24"/>
          <w:szCs w:val="24"/>
        </w:rPr>
        <w:lastRenderedPageBreak/>
        <w:t xml:space="preserve">is a Ph.D. in Economics from the University of California, San Diego in 1976. </w:t>
      </w:r>
      <w:r w:rsidR="00C8296D" w:rsidRPr="00294CA9">
        <w:rPr>
          <w:sz w:val="24"/>
          <w:szCs w:val="24"/>
        </w:rPr>
        <w:t xml:space="preserve"> </w:t>
      </w:r>
      <w:r w:rsidRPr="00294CA9">
        <w:rPr>
          <w:sz w:val="24"/>
          <w:szCs w:val="24"/>
        </w:rPr>
        <w:t>I have worked in the fields of energy forecasting and load research since 1976 and have consulted with many of the major electric and gas utilities in North America.  In the 1980’s and early 1990’s, my work focused on end-use modeling</w:t>
      </w:r>
      <w:r w:rsidR="00C8296D" w:rsidRPr="00294CA9">
        <w:rPr>
          <w:sz w:val="24"/>
          <w:szCs w:val="24"/>
        </w:rPr>
        <w:t>,</w:t>
      </w:r>
      <w:r w:rsidRPr="00294CA9">
        <w:rPr>
          <w:sz w:val="24"/>
          <w:szCs w:val="24"/>
        </w:rPr>
        <w:t xml:space="preserve"> and I was the principal investigator for the Electric Power Research Institute end-use modeling programs.  More recently, my work has focused on methods that combine econometric and end-use concepts.  For the last </w:t>
      </w:r>
      <w:r w:rsidR="008F7F04" w:rsidRPr="00294CA9">
        <w:rPr>
          <w:sz w:val="24"/>
          <w:szCs w:val="24"/>
        </w:rPr>
        <w:t>22</w:t>
      </w:r>
      <w:r w:rsidRPr="00294CA9">
        <w:rPr>
          <w:sz w:val="24"/>
          <w:szCs w:val="24"/>
        </w:rPr>
        <w:t xml:space="preserve"> years, I have been employed by Itron, and I am currently Director of the Forecasting Solutions group at Itron.  Additional details are available in my resume, which is attached to this testimony as Exhibit JSM-1.</w:t>
      </w:r>
    </w:p>
    <w:p w14:paraId="3D6724B4" w14:textId="77777777" w:rsidR="00D23667" w:rsidRPr="00294CA9" w:rsidRDefault="00D23667" w:rsidP="00D23667">
      <w:pPr>
        <w:spacing w:line="480" w:lineRule="auto"/>
        <w:rPr>
          <w:b/>
          <w:sz w:val="24"/>
          <w:szCs w:val="24"/>
        </w:rPr>
      </w:pPr>
      <w:r w:rsidRPr="00294CA9">
        <w:rPr>
          <w:b/>
          <w:sz w:val="24"/>
          <w:szCs w:val="24"/>
        </w:rPr>
        <w:t>Q.</w:t>
      </w:r>
      <w:r w:rsidRPr="00294CA9">
        <w:rPr>
          <w:b/>
          <w:sz w:val="24"/>
          <w:szCs w:val="24"/>
        </w:rPr>
        <w:tab/>
        <w:t>ON WHOSE BEHALF ARE YOU TESTIFYING IN THIS PROCEEDING?</w:t>
      </w:r>
    </w:p>
    <w:p w14:paraId="38F7D27A" w14:textId="0BEA6484" w:rsidR="00D23667" w:rsidRPr="00294CA9" w:rsidRDefault="00D23667" w:rsidP="00D23667">
      <w:pPr>
        <w:pStyle w:val="BodyText"/>
        <w:widowControl/>
        <w:pBdr>
          <w:left w:val="none" w:sz="0" w:space="0" w:color="auto"/>
        </w:pBdr>
        <w:rPr>
          <w:b w:val="0"/>
          <w:szCs w:val="24"/>
        </w:rPr>
      </w:pPr>
      <w:r w:rsidRPr="00294CA9">
        <w:rPr>
          <w:b w:val="0"/>
          <w:szCs w:val="24"/>
        </w:rPr>
        <w:t>A.</w:t>
      </w:r>
      <w:r w:rsidRPr="00294CA9">
        <w:rPr>
          <w:b w:val="0"/>
          <w:szCs w:val="24"/>
        </w:rPr>
        <w:tab/>
        <w:t>I am testifying on behalf of CenterPoint</w:t>
      </w:r>
      <w:r w:rsidR="000A1CAA" w:rsidRPr="00294CA9">
        <w:rPr>
          <w:b w:val="0"/>
          <w:szCs w:val="24"/>
        </w:rPr>
        <w:t xml:space="preserve"> Houston</w:t>
      </w:r>
      <w:r w:rsidRPr="00294CA9">
        <w:rPr>
          <w:b w:val="0"/>
          <w:szCs w:val="24"/>
        </w:rPr>
        <w:t>.</w:t>
      </w:r>
    </w:p>
    <w:p w14:paraId="7004157B" w14:textId="77777777" w:rsidR="00811AF8" w:rsidRPr="00294CA9" w:rsidRDefault="00811AF8" w:rsidP="00B46523">
      <w:pPr>
        <w:tabs>
          <w:tab w:val="left" w:pos="810"/>
        </w:tabs>
        <w:spacing w:line="480" w:lineRule="auto"/>
        <w:ind w:left="720" w:hanging="720"/>
        <w:jc w:val="both"/>
        <w:rPr>
          <w:b/>
          <w:sz w:val="24"/>
          <w:szCs w:val="24"/>
        </w:rPr>
      </w:pPr>
      <w:r w:rsidRPr="00294CA9">
        <w:rPr>
          <w:b/>
          <w:sz w:val="24"/>
          <w:szCs w:val="24"/>
        </w:rPr>
        <w:t>Q.</w:t>
      </w:r>
      <w:r w:rsidRPr="00294CA9">
        <w:rPr>
          <w:b/>
          <w:sz w:val="24"/>
          <w:szCs w:val="24"/>
        </w:rPr>
        <w:tab/>
        <w:t>HAVE YOU PREVIOUSLY SPONSORED TESTIMONY BEFORE THE PUBLIC UTILITY COMMISSION OF TEXAS (“COMMISSION”) OR OTHER REGULATORY AUTHORITIES?</w:t>
      </w:r>
    </w:p>
    <w:p w14:paraId="67B90F96" w14:textId="039C92F1" w:rsidR="00811AF8" w:rsidRPr="00294CA9" w:rsidRDefault="001C685D" w:rsidP="00184592">
      <w:pPr>
        <w:pStyle w:val="Answer"/>
        <w:rPr>
          <w:sz w:val="24"/>
          <w:szCs w:val="24"/>
        </w:rPr>
      </w:pPr>
      <w:r w:rsidRPr="00294CA9">
        <w:rPr>
          <w:sz w:val="24"/>
          <w:szCs w:val="24"/>
        </w:rPr>
        <w:t>Yes.  I provided weather normalization testimony in 2019 in the CenterPoint Houston rate case</w:t>
      </w:r>
      <w:r w:rsidR="00F51C06" w:rsidRPr="00294CA9">
        <w:rPr>
          <w:sz w:val="24"/>
          <w:szCs w:val="24"/>
        </w:rPr>
        <w:t>, Docket No.</w:t>
      </w:r>
      <w:r w:rsidRPr="00294CA9">
        <w:rPr>
          <w:sz w:val="24"/>
          <w:szCs w:val="24"/>
        </w:rPr>
        <w:t xml:space="preserve"> 49421, and in 2018 in the </w:t>
      </w:r>
      <w:r w:rsidR="00C36F40" w:rsidRPr="00294CA9">
        <w:rPr>
          <w:sz w:val="24"/>
          <w:szCs w:val="24"/>
        </w:rPr>
        <w:t xml:space="preserve">TNMP </w:t>
      </w:r>
      <w:r w:rsidRPr="00294CA9">
        <w:rPr>
          <w:sz w:val="24"/>
          <w:szCs w:val="24"/>
        </w:rPr>
        <w:t>rate case, Docket No. 48401.</w:t>
      </w:r>
      <w:r w:rsidR="008F7F04" w:rsidRPr="00294CA9">
        <w:rPr>
          <w:sz w:val="24"/>
          <w:szCs w:val="24"/>
        </w:rPr>
        <w:t xml:space="preserve">  In 2022, I provided </w:t>
      </w:r>
      <w:r w:rsidR="00844670" w:rsidRPr="00294CA9">
        <w:rPr>
          <w:sz w:val="24"/>
          <w:szCs w:val="24"/>
        </w:rPr>
        <w:t xml:space="preserve">testimony about future test year energy use in the </w:t>
      </w:r>
      <w:r w:rsidR="00C36F40" w:rsidRPr="00294CA9">
        <w:rPr>
          <w:sz w:val="24"/>
          <w:szCs w:val="24"/>
        </w:rPr>
        <w:t xml:space="preserve">Public Service Company of New Mexico </w:t>
      </w:r>
      <w:r w:rsidR="00844670" w:rsidRPr="00294CA9">
        <w:rPr>
          <w:sz w:val="24"/>
          <w:szCs w:val="24"/>
        </w:rPr>
        <w:t>rate case in New Mexico (Case No. 22</w:t>
      </w:r>
      <w:r w:rsidR="00A94158">
        <w:rPr>
          <w:sz w:val="24"/>
          <w:szCs w:val="24"/>
        </w:rPr>
        <w:noBreakHyphen/>
      </w:r>
      <w:r w:rsidR="00844670" w:rsidRPr="00294CA9">
        <w:rPr>
          <w:sz w:val="24"/>
          <w:szCs w:val="24"/>
        </w:rPr>
        <w:t>00270-UT).</w:t>
      </w:r>
    </w:p>
    <w:p w14:paraId="1FAF09C6" w14:textId="3B1872A7" w:rsidR="00D23667" w:rsidRPr="00294CA9" w:rsidRDefault="000075B0" w:rsidP="00B46523">
      <w:pPr>
        <w:spacing w:line="480" w:lineRule="auto"/>
        <w:ind w:left="720" w:hanging="720"/>
        <w:jc w:val="both"/>
        <w:rPr>
          <w:b/>
          <w:sz w:val="24"/>
          <w:szCs w:val="24"/>
        </w:rPr>
      </w:pPr>
      <w:r w:rsidRPr="00294CA9">
        <w:rPr>
          <w:b/>
          <w:sz w:val="24"/>
          <w:szCs w:val="24"/>
        </w:rPr>
        <w:t>Q.</w:t>
      </w:r>
      <w:r w:rsidRPr="00294CA9">
        <w:rPr>
          <w:b/>
          <w:sz w:val="24"/>
          <w:szCs w:val="24"/>
        </w:rPr>
        <w:tab/>
      </w:r>
      <w:r w:rsidR="00D23667" w:rsidRPr="00294CA9">
        <w:rPr>
          <w:b/>
          <w:sz w:val="24"/>
          <w:szCs w:val="24"/>
        </w:rPr>
        <w:t xml:space="preserve">ARE THERE IMPORTANT DIFFERENCES BETWEEN THE WEATHER ADJUSTMENT YOU RECOMMEND IN THIS PROCEEDING AND THOSE MADE IN </w:t>
      </w:r>
      <w:r w:rsidRPr="00294CA9">
        <w:rPr>
          <w:b/>
          <w:sz w:val="24"/>
          <w:szCs w:val="24"/>
        </w:rPr>
        <w:t xml:space="preserve">THE LAST </w:t>
      </w:r>
      <w:r w:rsidR="00D23667" w:rsidRPr="00294CA9">
        <w:rPr>
          <w:b/>
          <w:sz w:val="24"/>
          <w:szCs w:val="24"/>
        </w:rPr>
        <w:t>CENTERPOINT HOUSTON RATE CASES?</w:t>
      </w:r>
    </w:p>
    <w:p w14:paraId="1916B198" w14:textId="77777777" w:rsidR="00D23667" w:rsidRPr="00294CA9" w:rsidRDefault="00D23667" w:rsidP="00BF66AF">
      <w:pPr>
        <w:pStyle w:val="Answer"/>
        <w:rPr>
          <w:sz w:val="24"/>
          <w:szCs w:val="24"/>
        </w:rPr>
      </w:pPr>
      <w:r w:rsidRPr="00294CA9">
        <w:rPr>
          <w:sz w:val="24"/>
          <w:szCs w:val="24"/>
        </w:rPr>
        <w:t xml:space="preserve">The modeling approach, based on daily AMS data, remains unchanged.  Of course, all models are updated to use the most recent data through the end of the test year.  Also, it was necessary to introduce some additional variables to account for the </w:t>
      </w:r>
      <w:r w:rsidRPr="00294CA9">
        <w:rPr>
          <w:sz w:val="24"/>
          <w:szCs w:val="24"/>
        </w:rPr>
        <w:lastRenderedPageBreak/>
        <w:t xml:space="preserve">impacts of various phases of the Covid pandemic, which drove residential loads upward and business loads downward in the early phases.  </w:t>
      </w:r>
    </w:p>
    <w:p w14:paraId="16A7E4B2" w14:textId="1A779480" w:rsidR="00D23667" w:rsidRPr="00294CA9" w:rsidRDefault="00D23667" w:rsidP="00AD1876">
      <w:pPr>
        <w:pStyle w:val="Answer"/>
        <w:numPr>
          <w:ilvl w:val="0"/>
          <w:numId w:val="0"/>
        </w:numPr>
        <w:ind w:left="720"/>
        <w:rPr>
          <w:b/>
          <w:sz w:val="24"/>
          <w:szCs w:val="24"/>
        </w:rPr>
      </w:pPr>
      <w:r w:rsidRPr="00294CA9">
        <w:rPr>
          <w:sz w:val="24"/>
          <w:szCs w:val="24"/>
        </w:rPr>
        <w:t xml:space="preserve">In the prior </w:t>
      </w:r>
      <w:r w:rsidR="00AF5951" w:rsidRPr="00294CA9">
        <w:rPr>
          <w:sz w:val="24"/>
          <w:szCs w:val="24"/>
        </w:rPr>
        <w:t xml:space="preserve">base </w:t>
      </w:r>
      <w:r w:rsidRPr="00294CA9">
        <w:rPr>
          <w:sz w:val="24"/>
          <w:szCs w:val="24"/>
        </w:rPr>
        <w:t xml:space="preserve">rate </w:t>
      </w:r>
      <w:r w:rsidR="00AF5951" w:rsidRPr="00294CA9">
        <w:rPr>
          <w:sz w:val="24"/>
          <w:szCs w:val="24"/>
        </w:rPr>
        <w:t>proceeding</w:t>
      </w:r>
      <w:r w:rsidRPr="00294CA9">
        <w:rPr>
          <w:sz w:val="24"/>
          <w:szCs w:val="24"/>
        </w:rPr>
        <w:t xml:space="preserve">, my initial direct testimony used 20-year normal weather.  Based on </w:t>
      </w:r>
      <w:r w:rsidR="00AF5951" w:rsidRPr="00294CA9">
        <w:rPr>
          <w:sz w:val="24"/>
          <w:szCs w:val="24"/>
        </w:rPr>
        <w:t xml:space="preserve">subsequent discovery questions, </w:t>
      </w:r>
      <w:r w:rsidR="00DE0320" w:rsidRPr="00294CA9">
        <w:rPr>
          <w:sz w:val="24"/>
          <w:szCs w:val="24"/>
        </w:rPr>
        <w:t xml:space="preserve">I also provided estimates based on </w:t>
      </w:r>
      <w:r w:rsidRPr="00294CA9">
        <w:rPr>
          <w:sz w:val="24"/>
          <w:szCs w:val="24"/>
        </w:rPr>
        <w:t xml:space="preserve">10-year normal weather.  </w:t>
      </w:r>
      <w:r w:rsidR="00AF5951" w:rsidRPr="00294CA9">
        <w:rPr>
          <w:sz w:val="24"/>
          <w:szCs w:val="24"/>
        </w:rPr>
        <w:t xml:space="preserve">As in the prior proceeding, my direct testimony in this case uses a </w:t>
      </w:r>
      <w:r w:rsidR="00F50449" w:rsidRPr="00294CA9">
        <w:rPr>
          <w:sz w:val="24"/>
          <w:szCs w:val="24"/>
        </w:rPr>
        <w:t>2</w:t>
      </w:r>
      <w:r w:rsidRPr="00294CA9">
        <w:rPr>
          <w:sz w:val="24"/>
          <w:szCs w:val="24"/>
        </w:rPr>
        <w:t xml:space="preserve">0-year normal weather definition </w:t>
      </w:r>
      <w:r w:rsidR="00AF5951" w:rsidRPr="00294CA9">
        <w:rPr>
          <w:sz w:val="24"/>
          <w:szCs w:val="24"/>
        </w:rPr>
        <w:t xml:space="preserve">and the </w:t>
      </w:r>
      <w:r w:rsidRPr="00294CA9">
        <w:rPr>
          <w:sz w:val="24"/>
          <w:szCs w:val="24"/>
        </w:rPr>
        <w:t xml:space="preserve">data have been updated to use the most recent </w:t>
      </w:r>
      <w:r w:rsidR="00AF5951" w:rsidRPr="00294CA9">
        <w:rPr>
          <w:sz w:val="24"/>
          <w:szCs w:val="24"/>
        </w:rPr>
        <w:t>20</w:t>
      </w:r>
      <w:r w:rsidRPr="00294CA9">
        <w:rPr>
          <w:sz w:val="24"/>
          <w:szCs w:val="24"/>
        </w:rPr>
        <w:t>-year period (20</w:t>
      </w:r>
      <w:r w:rsidR="00AF5951" w:rsidRPr="00294CA9">
        <w:rPr>
          <w:sz w:val="24"/>
          <w:szCs w:val="24"/>
        </w:rPr>
        <w:t>04</w:t>
      </w:r>
      <w:r w:rsidRPr="00294CA9">
        <w:rPr>
          <w:sz w:val="24"/>
          <w:szCs w:val="24"/>
        </w:rPr>
        <w:t xml:space="preserve"> to 202</w:t>
      </w:r>
      <w:r w:rsidR="00AF5951" w:rsidRPr="00294CA9">
        <w:rPr>
          <w:sz w:val="24"/>
          <w:szCs w:val="24"/>
        </w:rPr>
        <w:t>3</w:t>
      </w:r>
      <w:r w:rsidRPr="00294CA9">
        <w:rPr>
          <w:sz w:val="24"/>
          <w:szCs w:val="24"/>
        </w:rPr>
        <w:t>).  Given this updated data, the method used to compute weather impacts remains unchanged.</w:t>
      </w:r>
    </w:p>
    <w:p w14:paraId="2A3ED552" w14:textId="77777777" w:rsidR="00D23667" w:rsidRPr="00294CA9" w:rsidRDefault="00D23667" w:rsidP="00B46523">
      <w:pPr>
        <w:spacing w:line="480" w:lineRule="auto"/>
        <w:ind w:left="720" w:hanging="720"/>
        <w:jc w:val="both"/>
        <w:rPr>
          <w:b/>
          <w:sz w:val="24"/>
          <w:szCs w:val="24"/>
        </w:rPr>
      </w:pPr>
      <w:r w:rsidRPr="00294CA9">
        <w:rPr>
          <w:b/>
          <w:sz w:val="24"/>
          <w:szCs w:val="24"/>
        </w:rPr>
        <w:t xml:space="preserve">Q. </w:t>
      </w:r>
      <w:r w:rsidRPr="00294CA9">
        <w:rPr>
          <w:b/>
          <w:sz w:val="24"/>
          <w:szCs w:val="24"/>
        </w:rPr>
        <w:tab/>
        <w:t>DO YOU SPONSOR OR CO-SPONSOR ANY SCHEDULES IN THIS PROCEEDING?</w:t>
      </w:r>
    </w:p>
    <w:p w14:paraId="478A708C" w14:textId="77777777" w:rsidR="00D23667" w:rsidRPr="00294CA9" w:rsidRDefault="00D23667" w:rsidP="00D23667">
      <w:pPr>
        <w:pStyle w:val="Answer"/>
        <w:rPr>
          <w:sz w:val="24"/>
          <w:szCs w:val="24"/>
        </w:rPr>
      </w:pPr>
      <w:r w:rsidRPr="00294CA9">
        <w:rPr>
          <w:sz w:val="24"/>
          <w:szCs w:val="24"/>
        </w:rPr>
        <w:t xml:space="preserve">Yes.  I am sponsoring Schedules related to weather adjustment of energy, class peak, class </w:t>
      </w:r>
      <w:r w:rsidR="00AD1876" w:rsidRPr="00294CA9">
        <w:rPr>
          <w:sz w:val="24"/>
          <w:szCs w:val="24"/>
        </w:rPr>
        <w:t xml:space="preserve">loads </w:t>
      </w:r>
      <w:r w:rsidRPr="00294CA9">
        <w:rPr>
          <w:sz w:val="24"/>
          <w:szCs w:val="24"/>
        </w:rPr>
        <w:t xml:space="preserve">coincident </w:t>
      </w:r>
      <w:r w:rsidR="00AD1876" w:rsidRPr="00294CA9">
        <w:rPr>
          <w:sz w:val="24"/>
          <w:szCs w:val="24"/>
        </w:rPr>
        <w:t xml:space="preserve">with system peaks, maximum </w:t>
      </w:r>
      <w:r w:rsidRPr="00294CA9">
        <w:rPr>
          <w:sz w:val="24"/>
          <w:szCs w:val="24"/>
        </w:rPr>
        <w:t>customer demand</w:t>
      </w:r>
      <w:r w:rsidR="00AD1876" w:rsidRPr="00294CA9">
        <w:rPr>
          <w:sz w:val="24"/>
          <w:szCs w:val="24"/>
        </w:rPr>
        <w:t xml:space="preserve"> and billing demand</w:t>
      </w:r>
      <w:r w:rsidRPr="00294CA9">
        <w:rPr>
          <w:sz w:val="24"/>
          <w:szCs w:val="24"/>
        </w:rPr>
        <w:t xml:space="preserve">.  I sponsor or co-sponsor the following Rate Filing Package (“RFP”) schedules including the associated workpapers: </w:t>
      </w:r>
    </w:p>
    <w:p w14:paraId="250C88D2" w14:textId="77777777" w:rsidR="00D23667" w:rsidRPr="00294CA9" w:rsidRDefault="00D23667" w:rsidP="00D23667">
      <w:pPr>
        <w:pStyle w:val="Answer3"/>
        <w:spacing w:before="120"/>
        <w:rPr>
          <w:rFonts w:ascii="Times New Roman" w:hAnsi="Times New Roman"/>
          <w:sz w:val="24"/>
          <w:szCs w:val="24"/>
        </w:rPr>
      </w:pPr>
      <w:r w:rsidRPr="00294CA9">
        <w:rPr>
          <w:rFonts w:ascii="Times New Roman" w:hAnsi="Times New Roman"/>
          <w:b/>
          <w:sz w:val="24"/>
          <w:szCs w:val="24"/>
        </w:rPr>
        <w:t>Schedule II-H-1.2: Monthly Sales Data</w:t>
      </w:r>
      <w:r w:rsidRPr="00294CA9">
        <w:rPr>
          <w:rFonts w:ascii="Times New Roman" w:hAnsi="Times New Roman"/>
          <w:sz w:val="24"/>
          <w:szCs w:val="24"/>
        </w:rPr>
        <w:t xml:space="preserve"> – This schedule provides the unadjusted and adjusted test year sales data and provides monthly weather adjustments for each class.  My testimony relates to the weather data, modeling, and analysis used to calculate the weather adjustments presented in this schedule and other schedules listed below. </w:t>
      </w:r>
    </w:p>
    <w:p w14:paraId="6CE9B195" w14:textId="77777777" w:rsidR="00D23667" w:rsidRPr="00294CA9" w:rsidRDefault="00D23667" w:rsidP="00D23667">
      <w:pPr>
        <w:pStyle w:val="Answer3"/>
        <w:spacing w:before="120"/>
        <w:rPr>
          <w:rFonts w:ascii="Times New Roman" w:hAnsi="Times New Roman"/>
          <w:sz w:val="24"/>
          <w:szCs w:val="24"/>
        </w:rPr>
      </w:pPr>
      <w:r w:rsidRPr="00294CA9">
        <w:rPr>
          <w:rFonts w:ascii="Times New Roman" w:hAnsi="Times New Roman"/>
          <w:b/>
          <w:sz w:val="24"/>
          <w:szCs w:val="24"/>
        </w:rPr>
        <w:t>Schedule II-H-1.3:</w:t>
      </w:r>
      <w:r w:rsidRPr="00294CA9">
        <w:rPr>
          <w:rFonts w:ascii="Times New Roman" w:hAnsi="Times New Roman"/>
          <w:sz w:val="24"/>
          <w:szCs w:val="24"/>
        </w:rPr>
        <w:t xml:space="preserve"> </w:t>
      </w:r>
      <w:r w:rsidRPr="00294CA9">
        <w:rPr>
          <w:rFonts w:ascii="Times New Roman" w:hAnsi="Times New Roman"/>
          <w:b/>
          <w:sz w:val="24"/>
          <w:szCs w:val="24"/>
        </w:rPr>
        <w:t>Unadjusted Test Year Load Data</w:t>
      </w:r>
      <w:r w:rsidRPr="00294CA9">
        <w:rPr>
          <w:rFonts w:ascii="Times New Roman" w:hAnsi="Times New Roman"/>
          <w:sz w:val="24"/>
          <w:szCs w:val="24"/>
        </w:rPr>
        <w:t xml:space="preserve"> – This schedule provides the unadjusted Test Year data at the </w:t>
      </w:r>
      <w:r w:rsidR="00AD1876" w:rsidRPr="00294CA9">
        <w:rPr>
          <w:rFonts w:ascii="Times New Roman" w:hAnsi="Times New Roman"/>
          <w:sz w:val="24"/>
          <w:szCs w:val="24"/>
        </w:rPr>
        <w:t xml:space="preserve">customer meter and at the </w:t>
      </w:r>
      <w:r w:rsidRPr="00294CA9">
        <w:rPr>
          <w:rFonts w:ascii="Times New Roman" w:hAnsi="Times New Roman"/>
          <w:sz w:val="24"/>
          <w:szCs w:val="24"/>
        </w:rPr>
        <w:t xml:space="preserve">source (busbar) by rate class for each month of the Test Year.  Data include the following: </w:t>
      </w:r>
      <w:r w:rsidR="00AD1876" w:rsidRPr="00294CA9">
        <w:rPr>
          <w:rFonts w:ascii="Times New Roman" w:hAnsi="Times New Roman"/>
          <w:sz w:val="24"/>
          <w:szCs w:val="24"/>
        </w:rPr>
        <w:t xml:space="preserve">Energy usage; </w:t>
      </w:r>
      <w:r w:rsidRPr="00294CA9">
        <w:rPr>
          <w:rFonts w:ascii="Times New Roman" w:hAnsi="Times New Roman"/>
          <w:sz w:val="24"/>
          <w:szCs w:val="24"/>
        </w:rPr>
        <w:t>Sum of customer maximum demands (non-coincident); Class peak demand (non-coincident); Class demand coincident with the CenterPoint Houston system peak demand; Class demand coincident with the ERCOT peak demand; Monthly class coincidence and load factors.</w:t>
      </w:r>
    </w:p>
    <w:p w14:paraId="5C4EA467" w14:textId="77777777" w:rsidR="00D23667" w:rsidRPr="00294CA9" w:rsidRDefault="00D23667" w:rsidP="00D23667">
      <w:pPr>
        <w:pStyle w:val="Answer3"/>
        <w:spacing w:before="120"/>
        <w:rPr>
          <w:rFonts w:ascii="Times New Roman" w:hAnsi="Times New Roman"/>
          <w:sz w:val="24"/>
          <w:szCs w:val="24"/>
        </w:rPr>
      </w:pPr>
      <w:r w:rsidRPr="00294CA9">
        <w:rPr>
          <w:rFonts w:ascii="Times New Roman" w:hAnsi="Times New Roman"/>
          <w:b/>
          <w:sz w:val="24"/>
          <w:szCs w:val="24"/>
        </w:rPr>
        <w:t>Schedule II-H-1.4:</w:t>
      </w:r>
      <w:r w:rsidRPr="00294CA9">
        <w:rPr>
          <w:rFonts w:ascii="Times New Roman" w:hAnsi="Times New Roman"/>
          <w:sz w:val="24"/>
          <w:szCs w:val="24"/>
        </w:rPr>
        <w:t xml:space="preserve"> </w:t>
      </w:r>
      <w:r w:rsidRPr="00294CA9">
        <w:rPr>
          <w:rFonts w:ascii="Times New Roman" w:hAnsi="Times New Roman"/>
          <w:b/>
          <w:sz w:val="24"/>
          <w:szCs w:val="24"/>
        </w:rPr>
        <w:t>Adjusted Test Year Load Data</w:t>
      </w:r>
      <w:r w:rsidRPr="00294CA9">
        <w:rPr>
          <w:rFonts w:ascii="Times New Roman" w:hAnsi="Times New Roman"/>
          <w:sz w:val="24"/>
          <w:szCs w:val="24"/>
        </w:rPr>
        <w:t xml:space="preserve"> – This schedule provides the adjusted Test Year data </w:t>
      </w:r>
      <w:r w:rsidR="00AD1876" w:rsidRPr="00294CA9">
        <w:rPr>
          <w:rFonts w:ascii="Times New Roman" w:hAnsi="Times New Roman"/>
          <w:sz w:val="24"/>
          <w:szCs w:val="24"/>
        </w:rPr>
        <w:t xml:space="preserve">at the meter and </w:t>
      </w:r>
      <w:r w:rsidRPr="00294CA9">
        <w:rPr>
          <w:rFonts w:ascii="Times New Roman" w:hAnsi="Times New Roman"/>
          <w:sz w:val="24"/>
          <w:szCs w:val="24"/>
        </w:rPr>
        <w:t xml:space="preserve">at the source (busbar) by rate class for each month of the Test Year.  Data include the following: Sum of customer maximum demands (non-coincident); </w:t>
      </w:r>
      <w:r w:rsidR="00AD1876" w:rsidRPr="00294CA9">
        <w:rPr>
          <w:rFonts w:ascii="Times New Roman" w:hAnsi="Times New Roman"/>
          <w:sz w:val="24"/>
          <w:szCs w:val="24"/>
        </w:rPr>
        <w:t xml:space="preserve">Energy usage; </w:t>
      </w:r>
      <w:r w:rsidRPr="00294CA9">
        <w:rPr>
          <w:rFonts w:ascii="Times New Roman" w:hAnsi="Times New Roman"/>
          <w:sz w:val="24"/>
          <w:szCs w:val="24"/>
        </w:rPr>
        <w:t xml:space="preserve">Class peak demand (non-coincident); Class demand coincident with the CenterPoint Houston system peak demand; Class demand </w:t>
      </w:r>
      <w:r w:rsidRPr="00294CA9">
        <w:rPr>
          <w:rFonts w:ascii="Times New Roman" w:hAnsi="Times New Roman"/>
          <w:sz w:val="24"/>
          <w:szCs w:val="24"/>
        </w:rPr>
        <w:lastRenderedPageBreak/>
        <w:t>coincident with ERCOT peak demand; Monthly class coincidence and load factors.</w:t>
      </w:r>
    </w:p>
    <w:p w14:paraId="5005E63F" w14:textId="77777777" w:rsidR="00D23667" w:rsidRPr="00294CA9" w:rsidRDefault="00D23667" w:rsidP="00D23667">
      <w:pPr>
        <w:pStyle w:val="Answer3"/>
        <w:spacing w:before="120"/>
        <w:rPr>
          <w:rFonts w:ascii="Times New Roman" w:hAnsi="Times New Roman"/>
          <w:sz w:val="24"/>
          <w:szCs w:val="24"/>
        </w:rPr>
      </w:pPr>
      <w:r w:rsidRPr="00294CA9">
        <w:rPr>
          <w:rFonts w:ascii="Times New Roman" w:hAnsi="Times New Roman"/>
          <w:b/>
          <w:sz w:val="24"/>
          <w:szCs w:val="24"/>
        </w:rPr>
        <w:t>Schedule II-H-2.1:</w:t>
      </w:r>
      <w:r w:rsidRPr="00294CA9">
        <w:rPr>
          <w:rFonts w:ascii="Times New Roman" w:hAnsi="Times New Roman"/>
          <w:sz w:val="24"/>
          <w:szCs w:val="24"/>
        </w:rPr>
        <w:t xml:space="preserve"> </w:t>
      </w:r>
      <w:r w:rsidRPr="00294CA9">
        <w:rPr>
          <w:rFonts w:ascii="Times New Roman" w:hAnsi="Times New Roman"/>
          <w:b/>
          <w:sz w:val="24"/>
          <w:szCs w:val="24"/>
        </w:rPr>
        <w:t>Model Information</w:t>
      </w:r>
      <w:r w:rsidRPr="00294CA9">
        <w:rPr>
          <w:rFonts w:ascii="Times New Roman" w:hAnsi="Times New Roman"/>
          <w:sz w:val="24"/>
          <w:szCs w:val="24"/>
        </w:rPr>
        <w:t xml:space="preserve"> – This schedule provides descriptive information, definitions, and statistics related to statistical models used to estimate weather adjustments to class sales, class peaks, and class demand.  The schedule also provides a complete listing of the model spreadsheet files that are provided as exhibits.  </w:t>
      </w:r>
    </w:p>
    <w:p w14:paraId="0D5EEF22" w14:textId="77777777" w:rsidR="00D23667" w:rsidRPr="00294CA9" w:rsidRDefault="00D23667" w:rsidP="00D23667">
      <w:pPr>
        <w:pStyle w:val="Answer3"/>
        <w:spacing w:before="120"/>
        <w:rPr>
          <w:rFonts w:ascii="Times New Roman" w:hAnsi="Times New Roman"/>
          <w:sz w:val="24"/>
          <w:szCs w:val="24"/>
        </w:rPr>
      </w:pPr>
      <w:r w:rsidRPr="00294CA9">
        <w:rPr>
          <w:rFonts w:ascii="Times New Roman" w:hAnsi="Times New Roman"/>
          <w:b/>
          <w:sz w:val="24"/>
          <w:szCs w:val="24"/>
        </w:rPr>
        <w:t>Schedule II-H-2.2</w:t>
      </w:r>
      <w:r w:rsidRPr="00294CA9">
        <w:rPr>
          <w:rFonts w:ascii="Times New Roman" w:hAnsi="Times New Roman"/>
          <w:sz w:val="24"/>
          <w:szCs w:val="24"/>
        </w:rPr>
        <w:t xml:space="preserve">: </w:t>
      </w:r>
      <w:r w:rsidRPr="00294CA9">
        <w:rPr>
          <w:rFonts w:ascii="Times New Roman" w:hAnsi="Times New Roman"/>
          <w:b/>
          <w:sz w:val="24"/>
          <w:szCs w:val="24"/>
        </w:rPr>
        <w:t>Model Data</w:t>
      </w:r>
      <w:r w:rsidRPr="00294CA9">
        <w:rPr>
          <w:rFonts w:ascii="Times New Roman" w:hAnsi="Times New Roman"/>
          <w:sz w:val="24"/>
          <w:szCs w:val="24"/>
        </w:rPr>
        <w:t xml:space="preserve"> – This schedule provides information about the structure of spreadsheet exhibits for the weather adjustment models.  There is one file per model, and each file includes a complete listing of all data used in the model as well as model coefficients and statistics, model predicted values and residuals, and model statistics.  Schedule II-H-2.2 lists the worksheet tabs in each file and provides a description of the contents of each tab.</w:t>
      </w:r>
    </w:p>
    <w:p w14:paraId="0E08A294" w14:textId="60294808" w:rsidR="00D23667" w:rsidRPr="00294CA9" w:rsidRDefault="00D23667" w:rsidP="00D23667">
      <w:pPr>
        <w:pStyle w:val="Answer3"/>
        <w:spacing w:before="120"/>
        <w:rPr>
          <w:rFonts w:ascii="Times New Roman" w:hAnsi="Times New Roman"/>
          <w:sz w:val="24"/>
          <w:szCs w:val="24"/>
        </w:rPr>
      </w:pPr>
      <w:r w:rsidRPr="00294CA9">
        <w:rPr>
          <w:rFonts w:ascii="Times New Roman" w:hAnsi="Times New Roman"/>
          <w:b/>
          <w:sz w:val="24"/>
          <w:szCs w:val="24"/>
        </w:rPr>
        <w:t>Schedule II-H-2.3:</w:t>
      </w:r>
      <w:r w:rsidRPr="00294CA9">
        <w:rPr>
          <w:rFonts w:ascii="Times New Roman" w:hAnsi="Times New Roman"/>
          <w:sz w:val="24"/>
          <w:szCs w:val="24"/>
        </w:rPr>
        <w:t xml:space="preserve"> </w:t>
      </w:r>
      <w:r w:rsidRPr="00294CA9">
        <w:rPr>
          <w:rFonts w:ascii="Times New Roman" w:hAnsi="Times New Roman"/>
          <w:b/>
          <w:sz w:val="24"/>
          <w:szCs w:val="24"/>
        </w:rPr>
        <w:t>Model Variables</w:t>
      </w:r>
      <w:r w:rsidRPr="00294CA9">
        <w:rPr>
          <w:rFonts w:ascii="Times New Roman" w:hAnsi="Times New Roman"/>
          <w:sz w:val="24"/>
          <w:szCs w:val="24"/>
        </w:rPr>
        <w:t xml:space="preserve"> – This schedule provides additional variable definitions for daily weather variables constructed from daily heating degree and daily cooling degree variables, as well as lagged daily weather variables, and weather variables that are interacted with seasonal variables and day type variables.  An extension of this schedule (II-H-2.3-1) provides the weights used for each class to combine low</w:t>
      </w:r>
      <w:r w:rsidR="00A94158">
        <w:rPr>
          <w:rFonts w:ascii="Times New Roman" w:hAnsi="Times New Roman"/>
          <w:sz w:val="24"/>
          <w:szCs w:val="24"/>
        </w:rPr>
        <w:noBreakHyphen/>
      </w:r>
      <w:r w:rsidRPr="00294CA9">
        <w:rPr>
          <w:rFonts w:ascii="Times New Roman" w:hAnsi="Times New Roman"/>
          <w:sz w:val="24"/>
          <w:szCs w:val="24"/>
        </w:rPr>
        <w:t xml:space="preserve">powered, medium-powered, and high-powered heating degree (HD) and cooling degree (CD) variables into the CDSpline and HDSpline variables used in the </w:t>
      </w:r>
      <w:r w:rsidR="00AD1876" w:rsidRPr="00294CA9">
        <w:rPr>
          <w:rFonts w:ascii="Times New Roman" w:hAnsi="Times New Roman"/>
          <w:sz w:val="24"/>
          <w:szCs w:val="24"/>
        </w:rPr>
        <w:t xml:space="preserve">daily </w:t>
      </w:r>
      <w:r w:rsidRPr="00294CA9">
        <w:rPr>
          <w:rFonts w:ascii="Times New Roman" w:hAnsi="Times New Roman"/>
          <w:sz w:val="24"/>
          <w:szCs w:val="24"/>
        </w:rPr>
        <w:t>energy and peak weather adjustment models.</w:t>
      </w:r>
    </w:p>
    <w:p w14:paraId="7C51B638" w14:textId="77777777" w:rsidR="00D23667" w:rsidRPr="00294CA9" w:rsidRDefault="00D23667" w:rsidP="00D23667">
      <w:pPr>
        <w:pStyle w:val="Answer3"/>
        <w:spacing w:before="120"/>
        <w:rPr>
          <w:rFonts w:ascii="Times New Roman" w:hAnsi="Times New Roman"/>
          <w:sz w:val="24"/>
          <w:szCs w:val="24"/>
        </w:rPr>
      </w:pPr>
      <w:r w:rsidRPr="00294CA9">
        <w:rPr>
          <w:rFonts w:ascii="Times New Roman" w:hAnsi="Times New Roman"/>
          <w:b/>
          <w:sz w:val="24"/>
          <w:szCs w:val="24"/>
        </w:rPr>
        <w:t xml:space="preserve">Schedule II-H-4.1: Revenue Impact Data – </w:t>
      </w:r>
      <w:r w:rsidRPr="00294CA9">
        <w:rPr>
          <w:rFonts w:ascii="Times New Roman" w:hAnsi="Times New Roman"/>
          <w:sz w:val="24"/>
          <w:szCs w:val="24"/>
        </w:rPr>
        <w:t>This schedule provides unadjusted and adjusted billing determinants.  These data are on a billing cycle bas</w:t>
      </w:r>
      <w:r w:rsidR="00DE0320" w:rsidRPr="00294CA9">
        <w:rPr>
          <w:rFonts w:ascii="Times New Roman" w:hAnsi="Times New Roman"/>
          <w:sz w:val="24"/>
          <w:szCs w:val="24"/>
        </w:rPr>
        <w:t>i</w:t>
      </w:r>
      <w:r w:rsidRPr="00294CA9">
        <w:rPr>
          <w:rFonts w:ascii="Times New Roman" w:hAnsi="Times New Roman"/>
          <w:sz w:val="24"/>
          <w:szCs w:val="24"/>
        </w:rPr>
        <w:t xml:space="preserve">s and include weather adjustments to revenue month sales (KWh) and customer demand (KVA), customer billing demand (KVA), and customer load at the time of the four ERCOT system peak days.  </w:t>
      </w:r>
    </w:p>
    <w:p w14:paraId="65C873DC" w14:textId="77777777" w:rsidR="00D23667" w:rsidRPr="00294CA9" w:rsidRDefault="00D23667" w:rsidP="00D23667">
      <w:pPr>
        <w:pStyle w:val="Answer3"/>
        <w:spacing w:before="120"/>
        <w:rPr>
          <w:rFonts w:ascii="Times New Roman" w:hAnsi="Times New Roman"/>
          <w:sz w:val="24"/>
          <w:szCs w:val="24"/>
        </w:rPr>
      </w:pPr>
      <w:r w:rsidRPr="00294CA9">
        <w:rPr>
          <w:rFonts w:ascii="Times New Roman" w:hAnsi="Times New Roman"/>
          <w:b/>
          <w:sz w:val="24"/>
          <w:szCs w:val="24"/>
        </w:rPr>
        <w:t>Schedule II-H-5.1:</w:t>
      </w:r>
      <w:r w:rsidRPr="00294CA9">
        <w:rPr>
          <w:rFonts w:ascii="Times New Roman" w:hAnsi="Times New Roman"/>
          <w:sz w:val="24"/>
          <w:szCs w:val="24"/>
        </w:rPr>
        <w:t xml:space="preserve"> </w:t>
      </w:r>
      <w:r w:rsidRPr="00294CA9">
        <w:rPr>
          <w:rFonts w:ascii="Times New Roman" w:hAnsi="Times New Roman"/>
          <w:b/>
          <w:sz w:val="24"/>
          <w:szCs w:val="24"/>
        </w:rPr>
        <w:t>Weather Station Data</w:t>
      </w:r>
      <w:r w:rsidRPr="00294CA9">
        <w:rPr>
          <w:rFonts w:ascii="Times New Roman" w:hAnsi="Times New Roman"/>
          <w:sz w:val="24"/>
          <w:szCs w:val="24"/>
        </w:rPr>
        <w:t xml:space="preserve"> – This schedule provides actual and normal monthly Heating Degree Day (“HDD”) and Cooling Degree Day (“CDD”) </w:t>
      </w:r>
      <w:r w:rsidR="00DE0320" w:rsidRPr="00294CA9">
        <w:rPr>
          <w:rFonts w:ascii="Times New Roman" w:hAnsi="Times New Roman"/>
          <w:sz w:val="24"/>
          <w:szCs w:val="24"/>
        </w:rPr>
        <w:t xml:space="preserve">values </w:t>
      </w:r>
      <w:r w:rsidRPr="00294CA9">
        <w:rPr>
          <w:rFonts w:ascii="Times New Roman" w:hAnsi="Times New Roman"/>
          <w:sz w:val="24"/>
          <w:szCs w:val="24"/>
        </w:rPr>
        <w:t xml:space="preserve">for each of the three National Oceanic and Atmospheric Administration (“NOAA”) weather stations used in the weather normalization analysis. It also provides weighted monthly CDD and HDD values for CenterPoint Houston. </w:t>
      </w:r>
    </w:p>
    <w:p w14:paraId="56119FF4" w14:textId="77777777" w:rsidR="00D23667" w:rsidRPr="00294CA9" w:rsidRDefault="00D23667" w:rsidP="00D23667">
      <w:pPr>
        <w:pStyle w:val="Answer3"/>
        <w:spacing w:before="120"/>
        <w:rPr>
          <w:rFonts w:ascii="Times New Roman" w:hAnsi="Times New Roman"/>
          <w:sz w:val="24"/>
          <w:szCs w:val="24"/>
        </w:rPr>
      </w:pPr>
      <w:r w:rsidRPr="00294CA9">
        <w:rPr>
          <w:rFonts w:ascii="Times New Roman" w:hAnsi="Times New Roman"/>
          <w:b/>
          <w:sz w:val="24"/>
          <w:szCs w:val="24"/>
        </w:rPr>
        <w:t>Schedule II-H-5.2:</w:t>
      </w:r>
      <w:r w:rsidRPr="00294CA9">
        <w:rPr>
          <w:rFonts w:ascii="Times New Roman" w:hAnsi="Times New Roman"/>
          <w:sz w:val="24"/>
          <w:szCs w:val="24"/>
        </w:rPr>
        <w:t xml:space="preserve"> </w:t>
      </w:r>
      <w:r w:rsidRPr="00294CA9">
        <w:rPr>
          <w:rFonts w:ascii="Times New Roman" w:hAnsi="Times New Roman"/>
          <w:b/>
          <w:sz w:val="24"/>
          <w:szCs w:val="24"/>
        </w:rPr>
        <w:t>Adjusted Weather Station Data</w:t>
      </w:r>
      <w:r w:rsidRPr="00294CA9">
        <w:rPr>
          <w:rFonts w:ascii="Times New Roman" w:hAnsi="Times New Roman"/>
          <w:sz w:val="24"/>
          <w:szCs w:val="24"/>
        </w:rPr>
        <w:t xml:space="preserve"> – This schedule provides actual and normal monthly Heating Degree Day (HDD) and Cooling Degree Day (CDD) values computed </w:t>
      </w:r>
      <w:r w:rsidRPr="00294CA9">
        <w:rPr>
          <w:rFonts w:ascii="Times New Roman" w:hAnsi="Times New Roman"/>
          <w:sz w:val="24"/>
          <w:szCs w:val="24"/>
        </w:rPr>
        <w:lastRenderedPageBreak/>
        <w:t>for individual billing cycles in each month and then combined across cycles.  The cycle calculations assume equal weight for each cycle.</w:t>
      </w:r>
    </w:p>
    <w:p w14:paraId="0A522A7D" w14:textId="77777777" w:rsidR="00D23667" w:rsidRPr="00294CA9" w:rsidRDefault="00D23667" w:rsidP="00B46523">
      <w:pPr>
        <w:spacing w:line="480" w:lineRule="auto"/>
        <w:ind w:left="720" w:hanging="720"/>
        <w:jc w:val="both"/>
        <w:rPr>
          <w:b/>
          <w:sz w:val="24"/>
          <w:szCs w:val="24"/>
        </w:rPr>
      </w:pPr>
      <w:r w:rsidRPr="00294CA9">
        <w:rPr>
          <w:b/>
          <w:sz w:val="24"/>
          <w:szCs w:val="24"/>
        </w:rPr>
        <w:t xml:space="preserve">Q. </w:t>
      </w:r>
      <w:r w:rsidRPr="00294CA9">
        <w:rPr>
          <w:b/>
          <w:sz w:val="24"/>
          <w:szCs w:val="24"/>
        </w:rPr>
        <w:tab/>
        <w:t>HOW DOES YOUR TESTIMONY RELATE TO THE TESTIMONY OF OTHER WITNESSES IN THIS PROCEEDING?</w:t>
      </w:r>
    </w:p>
    <w:p w14:paraId="0D34A2F4" w14:textId="77777777" w:rsidR="00D23667" w:rsidRPr="00294CA9" w:rsidRDefault="00D23667" w:rsidP="00D23667">
      <w:pPr>
        <w:pStyle w:val="Answer"/>
        <w:rPr>
          <w:sz w:val="24"/>
          <w:szCs w:val="24"/>
        </w:rPr>
      </w:pPr>
      <w:r w:rsidRPr="00294CA9">
        <w:rPr>
          <w:sz w:val="24"/>
          <w:szCs w:val="24"/>
        </w:rPr>
        <w:t>My testimony explains how CenterPoint Houston adjusts energy usage, class peak demands, and billing determinants to reflect normal test-year weather.  Company witness John Durland explains how the adjusted weather data are used to design rates.</w:t>
      </w:r>
    </w:p>
    <w:p w14:paraId="0690110F" w14:textId="65E882D3" w:rsidR="007632EE" w:rsidRPr="00294CA9" w:rsidRDefault="007632EE" w:rsidP="007632EE">
      <w:pPr>
        <w:pStyle w:val="Question"/>
        <w:rPr>
          <w:sz w:val="24"/>
          <w:szCs w:val="24"/>
        </w:rPr>
      </w:pPr>
      <w:r w:rsidRPr="00294CA9">
        <w:rPr>
          <w:sz w:val="24"/>
          <w:szCs w:val="24"/>
        </w:rPr>
        <w:t>WAS YOUR TESTIMONY, INCLUDING ASSOCIATED SCHEDULES, WORKPAPERS AND EXHIBITS, PREPARED BY YOU OR UNDER YOUR CONTROL AND DIRECTION?</w:t>
      </w:r>
    </w:p>
    <w:p w14:paraId="5FEB1A4E" w14:textId="3F967247" w:rsidR="007632EE" w:rsidRPr="00294CA9" w:rsidRDefault="007632EE" w:rsidP="007632EE">
      <w:pPr>
        <w:pStyle w:val="Answer"/>
        <w:rPr>
          <w:sz w:val="24"/>
          <w:szCs w:val="24"/>
        </w:rPr>
      </w:pPr>
      <w:r w:rsidRPr="00294CA9">
        <w:rPr>
          <w:sz w:val="24"/>
          <w:szCs w:val="24"/>
        </w:rPr>
        <w:t>Yes.</w:t>
      </w:r>
    </w:p>
    <w:p w14:paraId="375C1E31" w14:textId="77777777" w:rsidR="00811AF8" w:rsidRPr="00B46523" w:rsidRDefault="00811AF8" w:rsidP="00B46523">
      <w:pPr>
        <w:pStyle w:val="Heading2"/>
        <w:numPr>
          <w:ilvl w:val="0"/>
          <w:numId w:val="35"/>
        </w:numPr>
        <w:spacing w:line="480" w:lineRule="auto"/>
        <w:jc w:val="center"/>
        <w:rPr>
          <w:rFonts w:ascii="Times New Roman" w:hAnsi="Times New Roman" w:cs="Times New Roman"/>
          <w:i w:val="0"/>
          <w:iCs w:val="0"/>
          <w:sz w:val="24"/>
          <w:szCs w:val="24"/>
          <w:u w:val="single"/>
        </w:rPr>
      </w:pPr>
      <w:bookmarkStart w:id="12" w:name="_Toc159249687"/>
      <w:r w:rsidRPr="00B46523">
        <w:rPr>
          <w:rFonts w:ascii="Times New Roman" w:hAnsi="Times New Roman" w:cs="Times New Roman"/>
          <w:i w:val="0"/>
          <w:iCs w:val="0"/>
          <w:sz w:val="24"/>
          <w:szCs w:val="24"/>
          <w:u w:val="single"/>
        </w:rPr>
        <w:t>PURPOSE AND SCOPE OF TESTIMONY</w:t>
      </w:r>
      <w:bookmarkEnd w:id="12"/>
    </w:p>
    <w:p w14:paraId="4C0CC252" w14:textId="77777777" w:rsidR="00236912" w:rsidRPr="00294CA9" w:rsidRDefault="00236912" w:rsidP="00B46523">
      <w:pPr>
        <w:spacing w:line="480" w:lineRule="auto"/>
        <w:ind w:left="720" w:hanging="720"/>
        <w:rPr>
          <w:b/>
          <w:sz w:val="24"/>
          <w:szCs w:val="24"/>
        </w:rPr>
      </w:pPr>
      <w:r w:rsidRPr="00294CA9">
        <w:rPr>
          <w:b/>
          <w:sz w:val="24"/>
          <w:szCs w:val="24"/>
        </w:rPr>
        <w:t xml:space="preserve">Q. </w:t>
      </w:r>
      <w:r w:rsidRPr="00294CA9">
        <w:rPr>
          <w:b/>
          <w:sz w:val="24"/>
          <w:szCs w:val="24"/>
        </w:rPr>
        <w:tab/>
        <w:t>WHAT IS THE PURPOSE OF YOUR DIRECT TESTIMONY IN THIS PROCEEDING?</w:t>
      </w:r>
    </w:p>
    <w:p w14:paraId="20879264" w14:textId="77777777" w:rsidR="001C685D" w:rsidRPr="00294CA9" w:rsidRDefault="001C685D" w:rsidP="001C685D">
      <w:pPr>
        <w:pStyle w:val="Answer"/>
        <w:rPr>
          <w:sz w:val="24"/>
          <w:szCs w:val="24"/>
        </w:rPr>
      </w:pPr>
      <w:r w:rsidRPr="00294CA9">
        <w:rPr>
          <w:sz w:val="24"/>
          <w:szCs w:val="24"/>
        </w:rPr>
        <w:t>The purpose of my testimony is to present the methods and data that were used to develop weather adjustments for the Company’s filing, including adjustments for monthly sales, customer demand, billing demand, class peaks, and class loads at the time of CenterPoint Houston and ERCOT peaks.  The estimates were developed using AMS data for the CenterPoint Houston population of metered customers.  My testimony describes the organization and processing of the 15-minute AMS data, as well as the modeling and weather adjustment calculations.</w:t>
      </w:r>
    </w:p>
    <w:p w14:paraId="228C21B0" w14:textId="77777777" w:rsidR="001C685D" w:rsidRPr="00294CA9" w:rsidRDefault="00236912" w:rsidP="00B46523">
      <w:pPr>
        <w:spacing w:line="480" w:lineRule="auto"/>
        <w:ind w:left="720" w:hanging="720"/>
        <w:jc w:val="both"/>
        <w:rPr>
          <w:b/>
          <w:sz w:val="24"/>
          <w:szCs w:val="24"/>
        </w:rPr>
      </w:pPr>
      <w:r w:rsidRPr="00294CA9">
        <w:rPr>
          <w:b/>
          <w:sz w:val="24"/>
          <w:szCs w:val="24"/>
        </w:rPr>
        <w:t xml:space="preserve">Q. </w:t>
      </w:r>
      <w:r w:rsidRPr="00294CA9">
        <w:rPr>
          <w:b/>
          <w:sz w:val="24"/>
          <w:szCs w:val="24"/>
        </w:rPr>
        <w:tab/>
      </w:r>
      <w:r w:rsidR="001C685D" w:rsidRPr="00294CA9">
        <w:rPr>
          <w:b/>
          <w:sz w:val="24"/>
          <w:szCs w:val="24"/>
        </w:rPr>
        <w:t>WHY DO UTILITIES MAKE WEATHER ADJUSTMENTS AS PART OF THE RATE CASE FILINGS?</w:t>
      </w:r>
    </w:p>
    <w:p w14:paraId="74F51954" w14:textId="6536C59B" w:rsidR="004825E0" w:rsidRPr="00294CA9" w:rsidRDefault="004825E0" w:rsidP="00C8296D">
      <w:pPr>
        <w:pStyle w:val="Answer"/>
        <w:numPr>
          <w:ilvl w:val="0"/>
          <w:numId w:val="14"/>
        </w:numPr>
        <w:rPr>
          <w:sz w:val="24"/>
          <w:szCs w:val="24"/>
        </w:rPr>
      </w:pPr>
      <w:r w:rsidRPr="00294CA9">
        <w:rPr>
          <w:sz w:val="24"/>
          <w:szCs w:val="24"/>
        </w:rPr>
        <w:t xml:space="preserve">Utilities make weather adjustments to normalize energy usage patterns in the test year.  By looking at weather data from recent years, a test year weather pattern </w:t>
      </w:r>
      <w:r w:rsidR="00500601" w:rsidRPr="00294CA9">
        <w:rPr>
          <w:sz w:val="24"/>
          <w:szCs w:val="24"/>
        </w:rPr>
        <w:t xml:space="preserve">is </w:t>
      </w:r>
      <w:r w:rsidR="00500601" w:rsidRPr="00294CA9">
        <w:rPr>
          <w:sz w:val="24"/>
          <w:szCs w:val="24"/>
        </w:rPr>
        <w:lastRenderedPageBreak/>
        <w:t xml:space="preserve">constructed </w:t>
      </w:r>
      <w:r w:rsidRPr="00294CA9">
        <w:rPr>
          <w:sz w:val="24"/>
          <w:szCs w:val="24"/>
        </w:rPr>
        <w:t xml:space="preserve">that is representative of typical conditions.  This </w:t>
      </w:r>
      <w:r w:rsidR="00C8296D" w:rsidRPr="00294CA9">
        <w:rPr>
          <w:sz w:val="24"/>
          <w:szCs w:val="24"/>
        </w:rPr>
        <w:t>e</w:t>
      </w:r>
      <w:r w:rsidRPr="00294CA9">
        <w:rPr>
          <w:sz w:val="24"/>
          <w:szCs w:val="24"/>
        </w:rPr>
        <w:t xml:space="preserve">nsures that rates are not based upon the specific and possibly uncharacteristic weather pattern that occurred in one particular year.  This is especially important in a </w:t>
      </w:r>
      <w:r w:rsidR="00CB0BDE" w:rsidRPr="00294CA9">
        <w:rPr>
          <w:sz w:val="24"/>
          <w:szCs w:val="24"/>
        </w:rPr>
        <w:t xml:space="preserve">test </w:t>
      </w:r>
      <w:r w:rsidRPr="00294CA9">
        <w:rPr>
          <w:sz w:val="24"/>
          <w:szCs w:val="24"/>
        </w:rPr>
        <w:t xml:space="preserve">year like </w:t>
      </w:r>
      <w:r w:rsidR="00AF5951" w:rsidRPr="00294CA9">
        <w:rPr>
          <w:sz w:val="24"/>
          <w:szCs w:val="24"/>
        </w:rPr>
        <w:t xml:space="preserve">calendar year 2023 </w:t>
      </w:r>
      <w:r w:rsidRPr="00294CA9">
        <w:rPr>
          <w:sz w:val="24"/>
          <w:szCs w:val="24"/>
        </w:rPr>
        <w:t xml:space="preserve">which had </w:t>
      </w:r>
      <w:r w:rsidR="00CB0BDE" w:rsidRPr="00294CA9">
        <w:rPr>
          <w:sz w:val="24"/>
          <w:szCs w:val="24"/>
        </w:rPr>
        <w:t>extremely warm weather in the summer months.</w:t>
      </w:r>
    </w:p>
    <w:p w14:paraId="2B2DEB2A" w14:textId="77777777" w:rsidR="001C685D" w:rsidRPr="00294CA9" w:rsidRDefault="001C685D" w:rsidP="00B46523">
      <w:pPr>
        <w:spacing w:line="480" w:lineRule="auto"/>
        <w:ind w:left="720" w:hanging="720"/>
        <w:jc w:val="both"/>
        <w:rPr>
          <w:b/>
          <w:sz w:val="24"/>
          <w:szCs w:val="24"/>
        </w:rPr>
      </w:pPr>
      <w:r w:rsidRPr="00294CA9">
        <w:rPr>
          <w:b/>
          <w:sz w:val="24"/>
          <w:szCs w:val="24"/>
        </w:rPr>
        <w:t>Q.</w:t>
      </w:r>
      <w:r w:rsidRPr="00294CA9">
        <w:rPr>
          <w:b/>
          <w:sz w:val="24"/>
          <w:szCs w:val="24"/>
        </w:rPr>
        <w:tab/>
        <w:t>WHAT IS THE METHOD USED TO MAKE WEATHER ADJUSTMENTS?</w:t>
      </w:r>
    </w:p>
    <w:p w14:paraId="1BA385BF" w14:textId="5E13AC09" w:rsidR="005405EB" w:rsidRPr="00294CA9" w:rsidRDefault="00BF66AF" w:rsidP="00B46523">
      <w:pPr>
        <w:pStyle w:val="Answer"/>
        <w:spacing w:line="480" w:lineRule="auto"/>
        <w:rPr>
          <w:rStyle w:val="AnswerChar2"/>
          <w:sz w:val="24"/>
          <w:szCs w:val="24"/>
        </w:rPr>
      </w:pPr>
      <w:r w:rsidRPr="00294CA9">
        <w:rPr>
          <w:rStyle w:val="AnswerChar2"/>
          <w:sz w:val="24"/>
          <w:szCs w:val="24"/>
        </w:rPr>
        <w:t xml:space="preserve">First normal weather is defined based on the most recent </w:t>
      </w:r>
      <w:r w:rsidR="00AF5951" w:rsidRPr="00294CA9">
        <w:rPr>
          <w:rStyle w:val="AnswerChar2"/>
          <w:sz w:val="24"/>
          <w:szCs w:val="24"/>
        </w:rPr>
        <w:t xml:space="preserve">20 </w:t>
      </w:r>
      <w:r w:rsidRPr="00294CA9">
        <w:rPr>
          <w:rStyle w:val="AnswerChar2"/>
          <w:sz w:val="24"/>
          <w:szCs w:val="24"/>
        </w:rPr>
        <w:t>years of historical hourly temperature data (</w:t>
      </w:r>
      <w:r w:rsidR="00AF5951" w:rsidRPr="00294CA9">
        <w:rPr>
          <w:rStyle w:val="AnswerChar2"/>
          <w:sz w:val="24"/>
          <w:szCs w:val="24"/>
        </w:rPr>
        <w:t xml:space="preserve">2004 </w:t>
      </w:r>
      <w:r w:rsidRPr="00294CA9">
        <w:rPr>
          <w:rStyle w:val="AnswerChar2"/>
          <w:sz w:val="24"/>
          <w:szCs w:val="24"/>
        </w:rPr>
        <w:t xml:space="preserve">through </w:t>
      </w:r>
      <w:r w:rsidR="00AF5951" w:rsidRPr="00294CA9">
        <w:rPr>
          <w:rStyle w:val="AnswerChar2"/>
          <w:sz w:val="24"/>
          <w:szCs w:val="24"/>
        </w:rPr>
        <w:t>2023</w:t>
      </w:r>
      <w:r w:rsidRPr="00294CA9">
        <w:rPr>
          <w:rStyle w:val="AnswerChar2"/>
          <w:sz w:val="24"/>
          <w:szCs w:val="24"/>
        </w:rPr>
        <w:t>).</w:t>
      </w:r>
      <w:r w:rsidR="005405EB" w:rsidRPr="00294CA9">
        <w:rPr>
          <w:rStyle w:val="AnswerChar2"/>
          <w:sz w:val="24"/>
          <w:szCs w:val="24"/>
        </w:rPr>
        <w:t xml:space="preserve">  A rank and average approach is used to create a daily weather series that represents normal extreme temperatures as well as normal average values.</w:t>
      </w:r>
      <w:r w:rsidRPr="00294CA9">
        <w:rPr>
          <w:rStyle w:val="AnswerChar2"/>
          <w:sz w:val="24"/>
          <w:szCs w:val="24"/>
        </w:rPr>
        <w:t xml:space="preserve">  </w:t>
      </w:r>
      <w:r w:rsidR="005405EB" w:rsidRPr="00294CA9">
        <w:rPr>
          <w:rStyle w:val="AnswerChar2"/>
          <w:sz w:val="24"/>
          <w:szCs w:val="24"/>
        </w:rPr>
        <w:t xml:space="preserve">Second, 15-minute interval data are used to construct daily energy and peak demand values for each customer class.  </w:t>
      </w:r>
      <w:r w:rsidR="00500601" w:rsidRPr="00294CA9">
        <w:rPr>
          <w:rStyle w:val="AnswerChar2"/>
          <w:sz w:val="24"/>
          <w:szCs w:val="24"/>
        </w:rPr>
        <w:t>Third, t</w:t>
      </w:r>
      <w:r w:rsidR="005405EB" w:rsidRPr="00294CA9">
        <w:rPr>
          <w:rStyle w:val="AnswerChar2"/>
          <w:sz w:val="24"/>
          <w:szCs w:val="24"/>
        </w:rPr>
        <w:t xml:space="preserve">he daily weather data and the daily energy and peak data are combined in statistical models to estimate the response of daily energy and peak values to daily weather conditions.  Estimated coefficients from these models are then used to calculate the estimated impact of differences between actual weather and normal weather, and these impacts are used to adjust actual energy and demands.  The adjusted energy and demand values are estimates of what would have occurred had weather </w:t>
      </w:r>
      <w:r w:rsidR="00500601" w:rsidRPr="00294CA9">
        <w:rPr>
          <w:rStyle w:val="AnswerChar2"/>
          <w:sz w:val="24"/>
          <w:szCs w:val="24"/>
        </w:rPr>
        <w:t xml:space="preserve">in the test year </w:t>
      </w:r>
      <w:r w:rsidR="005405EB" w:rsidRPr="00294CA9">
        <w:rPr>
          <w:rStyle w:val="AnswerChar2"/>
          <w:sz w:val="24"/>
          <w:szCs w:val="24"/>
        </w:rPr>
        <w:t>been normal.</w:t>
      </w:r>
    </w:p>
    <w:p w14:paraId="4771D319" w14:textId="7A24C6CB" w:rsidR="00D7366D" w:rsidRPr="00B46523" w:rsidRDefault="00C8296D" w:rsidP="00B46523">
      <w:pPr>
        <w:pStyle w:val="Heading2"/>
        <w:numPr>
          <w:ilvl w:val="0"/>
          <w:numId w:val="35"/>
        </w:numPr>
        <w:spacing w:line="480" w:lineRule="auto"/>
        <w:jc w:val="center"/>
        <w:rPr>
          <w:rFonts w:ascii="Times New Roman" w:hAnsi="Times New Roman" w:cs="Times New Roman"/>
          <w:i w:val="0"/>
          <w:iCs w:val="0"/>
          <w:sz w:val="24"/>
          <w:szCs w:val="24"/>
          <w:u w:val="single"/>
        </w:rPr>
      </w:pPr>
      <w:r w:rsidRPr="00294CA9">
        <w:rPr>
          <w:rFonts w:ascii="Times New Roman" w:hAnsi="Times New Roman" w:cs="Times New Roman"/>
          <w:i w:val="0"/>
          <w:iCs w:val="0"/>
          <w:sz w:val="24"/>
          <w:szCs w:val="24"/>
        </w:rPr>
        <w:t xml:space="preserve"> </w:t>
      </w:r>
      <w:bookmarkStart w:id="13" w:name="_Toc159249688"/>
      <w:r w:rsidR="00B46523" w:rsidRPr="00B46523">
        <w:rPr>
          <w:rFonts w:ascii="Times New Roman" w:hAnsi="Times New Roman" w:cs="Times New Roman"/>
          <w:i w:val="0"/>
          <w:iCs w:val="0"/>
          <w:sz w:val="24"/>
          <w:szCs w:val="24"/>
          <w:u w:val="single"/>
        </w:rPr>
        <w:t>UNADJUSTED TEST YEAR DATA</w:t>
      </w:r>
      <w:bookmarkEnd w:id="13"/>
    </w:p>
    <w:p w14:paraId="746E9818" w14:textId="77777777" w:rsidR="00D7366D" w:rsidRPr="00294CA9" w:rsidRDefault="00D7366D" w:rsidP="00D7366D">
      <w:pPr>
        <w:pStyle w:val="Question"/>
        <w:numPr>
          <w:ilvl w:val="0"/>
          <w:numId w:val="24"/>
        </w:numPr>
        <w:rPr>
          <w:sz w:val="24"/>
          <w:szCs w:val="24"/>
        </w:rPr>
      </w:pPr>
      <w:r w:rsidRPr="00294CA9">
        <w:rPr>
          <w:sz w:val="24"/>
          <w:szCs w:val="24"/>
        </w:rPr>
        <w:t>please explain the significance of unadjusted test-year data.</w:t>
      </w:r>
    </w:p>
    <w:p w14:paraId="51CDC621" w14:textId="33BBAF42" w:rsidR="00D7366D" w:rsidRPr="00294CA9" w:rsidRDefault="00D7366D" w:rsidP="003D501D">
      <w:pPr>
        <w:pStyle w:val="Answer"/>
        <w:numPr>
          <w:ilvl w:val="0"/>
          <w:numId w:val="14"/>
        </w:numPr>
        <w:rPr>
          <w:sz w:val="24"/>
          <w:szCs w:val="24"/>
        </w:rPr>
      </w:pPr>
      <w:r w:rsidRPr="00294CA9">
        <w:rPr>
          <w:sz w:val="24"/>
          <w:szCs w:val="24"/>
        </w:rPr>
        <w:t xml:space="preserve">Unadjusted test-year data is the starting point for weather adjustment calculations.  </w:t>
      </w:r>
      <w:r w:rsidR="005405EB" w:rsidRPr="00294CA9">
        <w:rPr>
          <w:sz w:val="24"/>
          <w:szCs w:val="24"/>
        </w:rPr>
        <w:t xml:space="preserve">Unadjusted data </w:t>
      </w:r>
      <w:r w:rsidR="00F50449" w:rsidRPr="00294CA9">
        <w:rPr>
          <w:sz w:val="24"/>
          <w:szCs w:val="24"/>
        </w:rPr>
        <w:t xml:space="preserve">provide </w:t>
      </w:r>
      <w:r w:rsidR="005405EB" w:rsidRPr="00294CA9">
        <w:rPr>
          <w:sz w:val="24"/>
          <w:szCs w:val="24"/>
        </w:rPr>
        <w:t>the base value</w:t>
      </w:r>
      <w:r w:rsidR="00F50449" w:rsidRPr="00294CA9">
        <w:rPr>
          <w:sz w:val="24"/>
          <w:szCs w:val="24"/>
        </w:rPr>
        <w:t>s</w:t>
      </w:r>
      <w:r w:rsidR="005405EB" w:rsidRPr="00294CA9">
        <w:rPr>
          <w:sz w:val="24"/>
          <w:szCs w:val="24"/>
        </w:rPr>
        <w:t xml:space="preserve"> to which weather adjustments are added.  Unadjusted data for the test year and earlier years are also used to estimate models that quantify the impact of weather on energy usage and demand.  </w:t>
      </w:r>
    </w:p>
    <w:p w14:paraId="782721C8" w14:textId="77777777" w:rsidR="00D7366D" w:rsidRPr="00294CA9" w:rsidRDefault="00D7366D" w:rsidP="00D7366D">
      <w:pPr>
        <w:pStyle w:val="Question"/>
        <w:rPr>
          <w:sz w:val="24"/>
          <w:szCs w:val="24"/>
        </w:rPr>
      </w:pPr>
      <w:r w:rsidRPr="00294CA9">
        <w:rPr>
          <w:sz w:val="24"/>
          <w:szCs w:val="24"/>
        </w:rPr>
        <w:lastRenderedPageBreak/>
        <w:t>Please DESCRIBE THE process for determining the unadjusted test year load data for CenterPoint HOUSTON as provided in schedule II-H-1.3.</w:t>
      </w:r>
    </w:p>
    <w:p w14:paraId="1047FCE8" w14:textId="4724E22A" w:rsidR="00D7366D" w:rsidRPr="00294CA9" w:rsidRDefault="00D7366D" w:rsidP="00D7366D">
      <w:pPr>
        <w:pStyle w:val="Answer"/>
        <w:rPr>
          <w:sz w:val="24"/>
          <w:szCs w:val="24"/>
        </w:rPr>
      </w:pPr>
      <w:r w:rsidRPr="00294CA9">
        <w:rPr>
          <w:sz w:val="24"/>
          <w:szCs w:val="24"/>
        </w:rPr>
        <w:t xml:space="preserve">The process starts with 15-minute AMS data for the population of </w:t>
      </w:r>
      <w:r w:rsidR="00500601" w:rsidRPr="00294CA9">
        <w:rPr>
          <w:sz w:val="24"/>
          <w:szCs w:val="24"/>
        </w:rPr>
        <w:t>a</w:t>
      </w:r>
      <w:r w:rsidRPr="00294CA9">
        <w:rPr>
          <w:sz w:val="24"/>
          <w:szCs w:val="24"/>
        </w:rPr>
        <w:t>bout 2.</w:t>
      </w:r>
      <w:r w:rsidR="005D2B45" w:rsidRPr="00294CA9">
        <w:rPr>
          <w:sz w:val="24"/>
          <w:szCs w:val="24"/>
        </w:rPr>
        <w:t xml:space="preserve">76 </w:t>
      </w:r>
      <w:r w:rsidRPr="00294CA9">
        <w:rPr>
          <w:sz w:val="24"/>
          <w:szCs w:val="24"/>
        </w:rPr>
        <w:t>million CenterPoint Houston customers.  CenterPoint Houston provided aggregated interval data for each class for 201</w:t>
      </w:r>
      <w:r w:rsidR="00285194" w:rsidRPr="00294CA9">
        <w:rPr>
          <w:sz w:val="24"/>
          <w:szCs w:val="24"/>
        </w:rPr>
        <w:t>9</w:t>
      </w:r>
      <w:r w:rsidRPr="00294CA9">
        <w:rPr>
          <w:sz w:val="24"/>
          <w:szCs w:val="24"/>
        </w:rPr>
        <w:t xml:space="preserve"> through 20</w:t>
      </w:r>
      <w:r w:rsidR="00285194" w:rsidRPr="00294CA9">
        <w:rPr>
          <w:sz w:val="24"/>
          <w:szCs w:val="24"/>
        </w:rPr>
        <w:t>2</w:t>
      </w:r>
      <w:r w:rsidR="006331AE" w:rsidRPr="00294CA9">
        <w:rPr>
          <w:sz w:val="24"/>
          <w:szCs w:val="24"/>
        </w:rPr>
        <w:t>3</w:t>
      </w:r>
      <w:r w:rsidRPr="00294CA9">
        <w:rPr>
          <w:sz w:val="24"/>
          <w:szCs w:val="24"/>
        </w:rPr>
        <w:t>.  In addition to 15-minute consumption, the number of customers included in each 15-minute calculation was provided.</w:t>
      </w:r>
    </w:p>
    <w:p w14:paraId="34BDFE83" w14:textId="77777777" w:rsidR="00D7366D" w:rsidRPr="00294CA9" w:rsidRDefault="00D7366D" w:rsidP="00D7366D">
      <w:pPr>
        <w:pStyle w:val="Answer"/>
        <w:numPr>
          <w:ilvl w:val="0"/>
          <w:numId w:val="0"/>
        </w:numPr>
        <w:ind w:left="720"/>
        <w:rPr>
          <w:sz w:val="24"/>
          <w:szCs w:val="24"/>
        </w:rPr>
      </w:pPr>
      <w:r w:rsidRPr="00294CA9">
        <w:rPr>
          <w:sz w:val="24"/>
          <w:szCs w:val="24"/>
        </w:rPr>
        <w:t>In addition to the AMS data, the Company provided monthly billing data for each class, including the number of customers, billing month energy, actual monthly customer demand, monthly billing demand, and ERCOT monthly 4CP values for the larger IDR classes.</w:t>
      </w:r>
    </w:p>
    <w:p w14:paraId="7848C5D8" w14:textId="77777777" w:rsidR="00D7366D" w:rsidRPr="00294CA9" w:rsidRDefault="00D7366D" w:rsidP="00D7366D">
      <w:pPr>
        <w:pStyle w:val="Question"/>
        <w:rPr>
          <w:sz w:val="24"/>
          <w:szCs w:val="24"/>
        </w:rPr>
      </w:pPr>
      <w:r w:rsidRPr="00294CA9">
        <w:rPr>
          <w:sz w:val="24"/>
          <w:szCs w:val="24"/>
        </w:rPr>
        <w:t>Please describe the steps in processing the 15-minute data.</w:t>
      </w:r>
    </w:p>
    <w:p w14:paraId="1ADAF046" w14:textId="423F5696" w:rsidR="00D7366D" w:rsidRPr="00294CA9" w:rsidRDefault="00D7366D" w:rsidP="00D7366D">
      <w:pPr>
        <w:pStyle w:val="Answer"/>
        <w:rPr>
          <w:sz w:val="24"/>
          <w:szCs w:val="24"/>
        </w:rPr>
      </w:pPr>
      <w:r w:rsidRPr="00294CA9">
        <w:rPr>
          <w:sz w:val="24"/>
          <w:szCs w:val="24"/>
        </w:rPr>
        <w:t>The 15-minute data for KWh and number of customers were provided for each class</w:t>
      </w:r>
      <w:r w:rsidR="00A64FAD" w:rsidRPr="00294CA9">
        <w:rPr>
          <w:sz w:val="24"/>
          <w:szCs w:val="24"/>
        </w:rPr>
        <w:t xml:space="preserve"> for days between </w:t>
      </w:r>
      <w:r w:rsidR="00500601" w:rsidRPr="00294CA9">
        <w:rPr>
          <w:sz w:val="24"/>
          <w:szCs w:val="24"/>
        </w:rPr>
        <w:t xml:space="preserve">the beginning of </w:t>
      </w:r>
      <w:r w:rsidR="00A64FAD" w:rsidRPr="00294CA9">
        <w:rPr>
          <w:sz w:val="24"/>
          <w:szCs w:val="24"/>
        </w:rPr>
        <w:t xml:space="preserve">January 2019 and </w:t>
      </w:r>
      <w:r w:rsidR="00500601" w:rsidRPr="00294CA9">
        <w:rPr>
          <w:sz w:val="24"/>
          <w:szCs w:val="24"/>
        </w:rPr>
        <w:t xml:space="preserve">the end of </w:t>
      </w:r>
      <w:r w:rsidR="00AF5951" w:rsidRPr="00294CA9">
        <w:rPr>
          <w:sz w:val="24"/>
          <w:szCs w:val="24"/>
        </w:rPr>
        <w:t xml:space="preserve">December </w:t>
      </w:r>
      <w:r w:rsidR="00A64FAD" w:rsidRPr="00294CA9">
        <w:rPr>
          <w:sz w:val="24"/>
          <w:szCs w:val="24"/>
        </w:rPr>
        <w:t>2023</w:t>
      </w:r>
      <w:r w:rsidRPr="00294CA9">
        <w:rPr>
          <w:sz w:val="24"/>
          <w:szCs w:val="24"/>
        </w:rPr>
        <w:t>.  The classes are:</w:t>
      </w:r>
    </w:p>
    <w:p w14:paraId="5C406A32" w14:textId="77777777" w:rsidR="00D7366D" w:rsidRPr="00294CA9" w:rsidRDefault="00D7366D" w:rsidP="00D7366D">
      <w:pPr>
        <w:pStyle w:val="Answer"/>
        <w:numPr>
          <w:ilvl w:val="1"/>
          <w:numId w:val="13"/>
        </w:numPr>
        <w:spacing w:line="240" w:lineRule="auto"/>
        <w:rPr>
          <w:sz w:val="24"/>
          <w:szCs w:val="24"/>
        </w:rPr>
      </w:pPr>
      <w:r w:rsidRPr="00294CA9">
        <w:rPr>
          <w:sz w:val="24"/>
          <w:szCs w:val="24"/>
        </w:rPr>
        <w:t>RS – Residential</w:t>
      </w:r>
    </w:p>
    <w:p w14:paraId="2E36E5EB" w14:textId="77777777" w:rsidR="00D7366D" w:rsidRPr="00294CA9" w:rsidRDefault="00D7366D" w:rsidP="00D7366D">
      <w:pPr>
        <w:pStyle w:val="Answer"/>
        <w:numPr>
          <w:ilvl w:val="1"/>
          <w:numId w:val="13"/>
        </w:numPr>
        <w:spacing w:line="240" w:lineRule="auto"/>
        <w:rPr>
          <w:sz w:val="24"/>
          <w:szCs w:val="24"/>
        </w:rPr>
      </w:pPr>
      <w:r w:rsidRPr="00294CA9">
        <w:rPr>
          <w:sz w:val="24"/>
          <w:szCs w:val="24"/>
        </w:rPr>
        <w:t>SVS – Small secondary voltage</w:t>
      </w:r>
    </w:p>
    <w:p w14:paraId="0B1F357A" w14:textId="77777777" w:rsidR="00D7366D" w:rsidRPr="00294CA9" w:rsidRDefault="00D7366D" w:rsidP="00D7366D">
      <w:pPr>
        <w:pStyle w:val="Answer"/>
        <w:numPr>
          <w:ilvl w:val="1"/>
          <w:numId w:val="13"/>
        </w:numPr>
        <w:spacing w:line="240" w:lineRule="auto"/>
        <w:rPr>
          <w:sz w:val="24"/>
          <w:szCs w:val="24"/>
        </w:rPr>
      </w:pPr>
      <w:r w:rsidRPr="00294CA9">
        <w:rPr>
          <w:sz w:val="24"/>
          <w:szCs w:val="24"/>
        </w:rPr>
        <w:t>SVL – Large secondary voltage</w:t>
      </w:r>
    </w:p>
    <w:p w14:paraId="47533946" w14:textId="77777777" w:rsidR="00D7366D" w:rsidRPr="00294CA9" w:rsidRDefault="00D7366D" w:rsidP="00D7366D">
      <w:pPr>
        <w:pStyle w:val="Answer"/>
        <w:numPr>
          <w:ilvl w:val="1"/>
          <w:numId w:val="13"/>
        </w:numPr>
        <w:spacing w:line="240" w:lineRule="auto"/>
        <w:rPr>
          <w:sz w:val="24"/>
          <w:szCs w:val="24"/>
        </w:rPr>
      </w:pPr>
      <w:r w:rsidRPr="00294CA9">
        <w:rPr>
          <w:sz w:val="24"/>
          <w:szCs w:val="24"/>
        </w:rPr>
        <w:t>SVL_IDR – Large secondary voltage with IDR meter</w:t>
      </w:r>
    </w:p>
    <w:p w14:paraId="5EC915DC" w14:textId="77777777" w:rsidR="00D7366D" w:rsidRPr="00294CA9" w:rsidRDefault="00D7366D" w:rsidP="00D7366D">
      <w:pPr>
        <w:pStyle w:val="Answer"/>
        <w:numPr>
          <w:ilvl w:val="1"/>
          <w:numId w:val="13"/>
        </w:numPr>
        <w:spacing w:line="240" w:lineRule="auto"/>
        <w:rPr>
          <w:sz w:val="24"/>
          <w:szCs w:val="24"/>
        </w:rPr>
      </w:pPr>
      <w:r w:rsidRPr="00294CA9">
        <w:rPr>
          <w:sz w:val="24"/>
          <w:szCs w:val="24"/>
        </w:rPr>
        <w:t>PVS – Primary voltage</w:t>
      </w:r>
    </w:p>
    <w:p w14:paraId="6358742F" w14:textId="77777777" w:rsidR="00D7366D" w:rsidRPr="00294CA9" w:rsidRDefault="00D7366D" w:rsidP="00D7366D">
      <w:pPr>
        <w:pStyle w:val="Answer"/>
        <w:numPr>
          <w:ilvl w:val="1"/>
          <w:numId w:val="13"/>
        </w:numPr>
        <w:spacing w:line="240" w:lineRule="auto"/>
        <w:rPr>
          <w:sz w:val="24"/>
          <w:szCs w:val="24"/>
        </w:rPr>
      </w:pPr>
      <w:r w:rsidRPr="00294CA9">
        <w:rPr>
          <w:sz w:val="24"/>
          <w:szCs w:val="24"/>
        </w:rPr>
        <w:t>PVS_IDR – Primary voltage with IDR meter</w:t>
      </w:r>
    </w:p>
    <w:p w14:paraId="536E120E" w14:textId="77777777" w:rsidR="00D7366D" w:rsidRPr="00294CA9" w:rsidRDefault="00D7366D" w:rsidP="00D7366D">
      <w:pPr>
        <w:pStyle w:val="Answer"/>
        <w:numPr>
          <w:ilvl w:val="1"/>
          <w:numId w:val="13"/>
        </w:numPr>
        <w:spacing w:line="240" w:lineRule="auto"/>
        <w:rPr>
          <w:sz w:val="24"/>
          <w:szCs w:val="24"/>
        </w:rPr>
      </w:pPr>
      <w:r w:rsidRPr="00294CA9">
        <w:rPr>
          <w:sz w:val="24"/>
          <w:szCs w:val="24"/>
        </w:rPr>
        <w:t>TVS – Transmission voltage with IDR meter</w:t>
      </w:r>
    </w:p>
    <w:p w14:paraId="40B77AE7" w14:textId="77777777" w:rsidR="00D7366D" w:rsidRPr="00294CA9" w:rsidRDefault="00D7366D" w:rsidP="00D7366D">
      <w:pPr>
        <w:pStyle w:val="Answer"/>
        <w:numPr>
          <w:ilvl w:val="1"/>
          <w:numId w:val="13"/>
        </w:numPr>
        <w:spacing w:line="240" w:lineRule="auto"/>
        <w:rPr>
          <w:sz w:val="24"/>
          <w:szCs w:val="24"/>
        </w:rPr>
      </w:pPr>
      <w:r w:rsidRPr="00294CA9">
        <w:rPr>
          <w:sz w:val="24"/>
          <w:szCs w:val="24"/>
        </w:rPr>
        <w:t>SLS – Street lighting secondary voltage</w:t>
      </w:r>
    </w:p>
    <w:p w14:paraId="59F2C543" w14:textId="77777777" w:rsidR="00D7366D" w:rsidRPr="00294CA9" w:rsidRDefault="00D7366D" w:rsidP="00D7366D">
      <w:pPr>
        <w:pStyle w:val="Answer"/>
        <w:numPr>
          <w:ilvl w:val="1"/>
          <w:numId w:val="13"/>
        </w:numPr>
        <w:spacing w:line="240" w:lineRule="auto"/>
        <w:rPr>
          <w:sz w:val="24"/>
          <w:szCs w:val="24"/>
        </w:rPr>
      </w:pPr>
      <w:r w:rsidRPr="00294CA9">
        <w:rPr>
          <w:sz w:val="24"/>
          <w:szCs w:val="24"/>
        </w:rPr>
        <w:t>MLS – Other lighting secondary voltage</w:t>
      </w:r>
    </w:p>
    <w:p w14:paraId="518670E8" w14:textId="77777777" w:rsidR="00D7366D" w:rsidRPr="00294CA9" w:rsidRDefault="00D7366D" w:rsidP="00D7366D">
      <w:pPr>
        <w:pStyle w:val="Answer"/>
        <w:numPr>
          <w:ilvl w:val="0"/>
          <w:numId w:val="0"/>
        </w:numPr>
        <w:spacing w:before="240"/>
        <w:ind w:left="720"/>
        <w:rPr>
          <w:sz w:val="24"/>
          <w:szCs w:val="24"/>
        </w:rPr>
      </w:pPr>
      <w:r w:rsidRPr="00294CA9">
        <w:rPr>
          <w:sz w:val="24"/>
          <w:szCs w:val="24"/>
        </w:rPr>
        <w:t xml:space="preserve">The KWh and customer data series were inspected graphically in line charts to examine trends, shifts, and spikes in the data.  Also, the KWh data were aggregated and compared to CenterPoint Houston system load data.   </w:t>
      </w:r>
      <w:r w:rsidR="00BB055E" w:rsidRPr="00294CA9">
        <w:rPr>
          <w:sz w:val="24"/>
          <w:szCs w:val="24"/>
        </w:rPr>
        <w:t xml:space="preserve">As part of this process a </w:t>
      </w:r>
      <w:r w:rsidR="00BB055E" w:rsidRPr="00294CA9">
        <w:rPr>
          <w:sz w:val="24"/>
          <w:szCs w:val="24"/>
        </w:rPr>
        <w:lastRenderedPageBreak/>
        <w:t xml:space="preserve">small number of </w:t>
      </w:r>
      <w:r w:rsidR="00A64FAD" w:rsidRPr="00294CA9">
        <w:rPr>
          <w:sz w:val="24"/>
          <w:szCs w:val="24"/>
        </w:rPr>
        <w:t xml:space="preserve">historical </w:t>
      </w:r>
      <w:r w:rsidR="00BB055E" w:rsidRPr="00294CA9">
        <w:rPr>
          <w:sz w:val="24"/>
          <w:szCs w:val="24"/>
        </w:rPr>
        <w:t>data anomalies were identified and corrected.  Also</w:t>
      </w:r>
      <w:r w:rsidR="00376E8B" w:rsidRPr="00294CA9">
        <w:rPr>
          <w:sz w:val="24"/>
          <w:szCs w:val="24"/>
        </w:rPr>
        <w:t>,</w:t>
      </w:r>
      <w:r w:rsidR="00BB055E" w:rsidRPr="00294CA9">
        <w:rPr>
          <w:sz w:val="24"/>
          <w:szCs w:val="24"/>
        </w:rPr>
        <w:t xml:space="preserve"> abnormal intervals impacted by outages in the middle of February 2021 were marked for exclusion from the estimation process.</w:t>
      </w:r>
      <w:r w:rsidRPr="00294CA9">
        <w:rPr>
          <w:sz w:val="24"/>
          <w:szCs w:val="24"/>
        </w:rPr>
        <w:t xml:space="preserve">  </w:t>
      </w:r>
    </w:p>
    <w:p w14:paraId="628DF039" w14:textId="77777777" w:rsidR="00D7366D" w:rsidRPr="00294CA9" w:rsidRDefault="00D7366D" w:rsidP="00D7366D">
      <w:pPr>
        <w:pStyle w:val="Question"/>
        <w:rPr>
          <w:sz w:val="24"/>
          <w:szCs w:val="24"/>
        </w:rPr>
      </w:pPr>
      <w:r w:rsidRPr="00294CA9">
        <w:rPr>
          <w:sz w:val="24"/>
          <w:szCs w:val="24"/>
        </w:rPr>
        <w:t>PLEASE explain Any adjustment to the Test Year load data.</w:t>
      </w:r>
    </w:p>
    <w:p w14:paraId="7A4599F0" w14:textId="77777777" w:rsidR="00D7366D" w:rsidRPr="00294CA9" w:rsidRDefault="00A72901" w:rsidP="00563F3C">
      <w:pPr>
        <w:pStyle w:val="Answer"/>
        <w:rPr>
          <w:sz w:val="24"/>
          <w:szCs w:val="24"/>
        </w:rPr>
      </w:pPr>
      <w:r w:rsidRPr="00294CA9">
        <w:rPr>
          <w:sz w:val="24"/>
          <w:szCs w:val="24"/>
        </w:rPr>
        <w:t xml:space="preserve">The AMS data for the test year contains 35,040 15-minute interval values for each class.  Out of these intervals, replacement values were estimated for 30 intervals for the SVS class in August of 2023, and replacement values were estimated for 8 intervals for the SVL class in September of 2023.  </w:t>
      </w:r>
      <w:r w:rsidR="00A64FAD" w:rsidRPr="00294CA9">
        <w:rPr>
          <w:sz w:val="24"/>
          <w:szCs w:val="24"/>
        </w:rPr>
        <w:t xml:space="preserve">For </w:t>
      </w:r>
      <w:r w:rsidRPr="00294CA9">
        <w:rPr>
          <w:sz w:val="24"/>
          <w:szCs w:val="24"/>
        </w:rPr>
        <w:t>the remaining c</w:t>
      </w:r>
      <w:r w:rsidR="00A64FAD" w:rsidRPr="00294CA9">
        <w:rPr>
          <w:sz w:val="24"/>
          <w:szCs w:val="24"/>
        </w:rPr>
        <w:t xml:space="preserve">lasses, no modifications were made to the test-year data.  </w:t>
      </w:r>
    </w:p>
    <w:p w14:paraId="49635313" w14:textId="77777777" w:rsidR="00D7366D" w:rsidRPr="00294CA9" w:rsidRDefault="00D7366D" w:rsidP="00D7366D">
      <w:pPr>
        <w:pStyle w:val="Question"/>
        <w:rPr>
          <w:sz w:val="24"/>
          <w:szCs w:val="24"/>
        </w:rPr>
      </w:pPr>
      <w:r w:rsidRPr="00294CA9">
        <w:rPr>
          <w:sz w:val="24"/>
          <w:szCs w:val="24"/>
        </w:rPr>
        <w:t xml:space="preserve">Please Describe The AMS And IDR 15-Minute data. </w:t>
      </w:r>
    </w:p>
    <w:p w14:paraId="0276D0AE" w14:textId="12E989A5" w:rsidR="00D7366D" w:rsidRPr="00294CA9" w:rsidRDefault="00D7366D" w:rsidP="00D7366D">
      <w:pPr>
        <w:pStyle w:val="Answer"/>
        <w:rPr>
          <w:sz w:val="24"/>
          <w:szCs w:val="24"/>
        </w:rPr>
      </w:pPr>
      <w:r w:rsidRPr="00294CA9">
        <w:rPr>
          <w:sz w:val="24"/>
          <w:szCs w:val="24"/>
        </w:rPr>
        <w:t xml:space="preserve">15-minute data were provided for </w:t>
      </w:r>
      <w:r w:rsidR="00A72901" w:rsidRPr="00294CA9">
        <w:rPr>
          <w:sz w:val="24"/>
          <w:szCs w:val="24"/>
        </w:rPr>
        <w:t xml:space="preserve">January </w:t>
      </w:r>
      <w:r w:rsidRPr="00294CA9">
        <w:rPr>
          <w:sz w:val="24"/>
          <w:szCs w:val="24"/>
        </w:rPr>
        <w:t>201</w:t>
      </w:r>
      <w:r w:rsidR="00285194" w:rsidRPr="00294CA9">
        <w:rPr>
          <w:sz w:val="24"/>
          <w:szCs w:val="24"/>
        </w:rPr>
        <w:t>9</w:t>
      </w:r>
      <w:r w:rsidRPr="00294CA9">
        <w:rPr>
          <w:sz w:val="24"/>
          <w:szCs w:val="24"/>
        </w:rPr>
        <w:t xml:space="preserve"> through </w:t>
      </w:r>
      <w:r w:rsidR="00AF5951" w:rsidRPr="00294CA9">
        <w:rPr>
          <w:sz w:val="24"/>
          <w:szCs w:val="24"/>
        </w:rPr>
        <w:t>December</w:t>
      </w:r>
      <w:r w:rsidR="00A72901" w:rsidRPr="00294CA9">
        <w:rPr>
          <w:sz w:val="24"/>
          <w:szCs w:val="24"/>
        </w:rPr>
        <w:t xml:space="preserve"> </w:t>
      </w:r>
      <w:r w:rsidRPr="00294CA9">
        <w:rPr>
          <w:sz w:val="24"/>
          <w:szCs w:val="24"/>
        </w:rPr>
        <w:t>20</w:t>
      </w:r>
      <w:r w:rsidR="006331AE" w:rsidRPr="00294CA9">
        <w:rPr>
          <w:sz w:val="24"/>
          <w:szCs w:val="24"/>
        </w:rPr>
        <w:t>23</w:t>
      </w:r>
      <w:r w:rsidRPr="00294CA9">
        <w:rPr>
          <w:sz w:val="24"/>
          <w:szCs w:val="24"/>
        </w:rPr>
        <w:t>.  These data were used to calculate daily energy, daily class peaks, and class loads coincident with CenterPoint Houston and ERCOT daily peaks.  Definitions of the daily variables follow:</w:t>
      </w:r>
    </w:p>
    <w:p w14:paraId="23304F59" w14:textId="77777777" w:rsidR="00D7366D" w:rsidRPr="00294CA9" w:rsidRDefault="00D7366D" w:rsidP="00D7366D">
      <w:pPr>
        <w:pStyle w:val="Answer3"/>
        <w:spacing w:after="180" w:line="280" w:lineRule="exact"/>
        <w:rPr>
          <w:rFonts w:ascii="Times New Roman" w:hAnsi="Times New Roman"/>
          <w:sz w:val="24"/>
          <w:szCs w:val="24"/>
        </w:rPr>
      </w:pPr>
      <w:r w:rsidRPr="00294CA9">
        <w:rPr>
          <w:rFonts w:ascii="Times New Roman" w:hAnsi="Times New Roman"/>
          <w:sz w:val="24"/>
          <w:szCs w:val="24"/>
        </w:rPr>
        <w:t>Daily energy.  Daily energy was computed by adding the KWh values for the 96 intervals in each day.  These totals were divided by 1000 to convert to MWh.</w:t>
      </w:r>
    </w:p>
    <w:p w14:paraId="0F60BC4A" w14:textId="77777777" w:rsidR="00D7366D" w:rsidRPr="00294CA9" w:rsidRDefault="00D7366D" w:rsidP="00D7366D">
      <w:pPr>
        <w:pStyle w:val="Answer3"/>
        <w:spacing w:after="180" w:line="280" w:lineRule="exact"/>
        <w:rPr>
          <w:rFonts w:ascii="Times New Roman" w:hAnsi="Times New Roman"/>
          <w:sz w:val="24"/>
          <w:szCs w:val="24"/>
        </w:rPr>
      </w:pPr>
      <w:r w:rsidRPr="00294CA9">
        <w:rPr>
          <w:rFonts w:ascii="Times New Roman" w:hAnsi="Times New Roman"/>
          <w:sz w:val="24"/>
          <w:szCs w:val="24"/>
        </w:rPr>
        <w:t>Daily class peaks.  For each day, class peaks were identified as the maximum of the 15-minute intervals for that day (in KWh) multiplied by 4 to get a KW equivalent value and divided by 1000 to get a MW equivalent value.</w:t>
      </w:r>
    </w:p>
    <w:p w14:paraId="0D241AC8" w14:textId="77777777" w:rsidR="00D7366D" w:rsidRPr="00294CA9" w:rsidRDefault="00D7366D" w:rsidP="00D7366D">
      <w:pPr>
        <w:pStyle w:val="Answer3"/>
        <w:spacing w:after="180" w:line="280" w:lineRule="exact"/>
        <w:rPr>
          <w:rFonts w:ascii="Times New Roman" w:hAnsi="Times New Roman"/>
          <w:sz w:val="24"/>
          <w:szCs w:val="24"/>
        </w:rPr>
      </w:pPr>
      <w:r w:rsidRPr="00294CA9">
        <w:rPr>
          <w:rFonts w:ascii="Times New Roman" w:hAnsi="Times New Roman"/>
          <w:sz w:val="24"/>
          <w:szCs w:val="24"/>
        </w:rPr>
        <w:t xml:space="preserve">Coincident loads.  On each day, the intervals for the CenterPoint Houston system peak and ERCOT peak on that day were identified, and the class loads for those intervals were extracted and multiplied by 4 to get a KW equivalent value and divided by 1000 to get a MW value.    </w:t>
      </w:r>
    </w:p>
    <w:p w14:paraId="3D243177" w14:textId="74755F8B" w:rsidR="00376E8B" w:rsidRPr="00294CA9" w:rsidRDefault="008509A0" w:rsidP="00376E8B">
      <w:pPr>
        <w:pStyle w:val="Answer"/>
        <w:numPr>
          <w:ilvl w:val="0"/>
          <w:numId w:val="0"/>
        </w:numPr>
        <w:ind w:left="720"/>
        <w:rPr>
          <w:sz w:val="24"/>
          <w:szCs w:val="24"/>
        </w:rPr>
      </w:pPr>
      <w:r w:rsidRPr="00294CA9">
        <w:rPr>
          <w:sz w:val="24"/>
          <w:szCs w:val="24"/>
        </w:rPr>
        <w:t xml:space="preserve">Examples of </w:t>
      </w:r>
      <w:r w:rsidR="00D7366D" w:rsidRPr="00294CA9">
        <w:rPr>
          <w:sz w:val="24"/>
          <w:szCs w:val="24"/>
        </w:rPr>
        <w:t xml:space="preserve">the data </w:t>
      </w:r>
      <w:r w:rsidRPr="00294CA9">
        <w:rPr>
          <w:sz w:val="24"/>
          <w:szCs w:val="24"/>
        </w:rPr>
        <w:t>are</w:t>
      </w:r>
      <w:r w:rsidR="00D7366D" w:rsidRPr="00294CA9">
        <w:rPr>
          <w:sz w:val="24"/>
          <w:szCs w:val="24"/>
        </w:rPr>
        <w:t xml:space="preserve"> provided in the following two panels</w:t>
      </w:r>
      <w:r w:rsidRPr="00294CA9">
        <w:rPr>
          <w:sz w:val="24"/>
          <w:szCs w:val="24"/>
        </w:rPr>
        <w:t>.</w:t>
      </w:r>
      <w:r w:rsidR="00D7366D" w:rsidRPr="00294CA9">
        <w:rPr>
          <w:sz w:val="24"/>
          <w:szCs w:val="24"/>
        </w:rPr>
        <w:t xml:space="preserve"> </w:t>
      </w:r>
      <w:r w:rsidR="00376E8B" w:rsidRPr="00294CA9">
        <w:rPr>
          <w:sz w:val="24"/>
          <w:szCs w:val="24"/>
        </w:rPr>
        <w:t xml:space="preserve">The first panel shows 15-minute interval data for the Residential class for the month of </w:t>
      </w:r>
      <w:r w:rsidR="003B3A3A" w:rsidRPr="00294CA9">
        <w:rPr>
          <w:sz w:val="24"/>
          <w:szCs w:val="24"/>
        </w:rPr>
        <w:t>January</w:t>
      </w:r>
      <w:r w:rsidR="00376E8B" w:rsidRPr="00294CA9">
        <w:rPr>
          <w:sz w:val="24"/>
          <w:szCs w:val="24"/>
        </w:rPr>
        <w:t>, 202</w:t>
      </w:r>
      <w:r w:rsidR="003B3A3A" w:rsidRPr="00294CA9">
        <w:rPr>
          <w:sz w:val="24"/>
          <w:szCs w:val="24"/>
        </w:rPr>
        <w:t>3</w:t>
      </w:r>
      <w:r w:rsidR="00376E8B" w:rsidRPr="00294CA9">
        <w:rPr>
          <w:sz w:val="24"/>
          <w:szCs w:val="24"/>
        </w:rPr>
        <w:t xml:space="preserve">.  As shown, the ERCOT Peak, </w:t>
      </w:r>
      <w:r w:rsidRPr="00294CA9">
        <w:rPr>
          <w:sz w:val="24"/>
          <w:szCs w:val="24"/>
        </w:rPr>
        <w:t xml:space="preserve">the </w:t>
      </w:r>
      <w:r w:rsidR="00376E8B" w:rsidRPr="00294CA9">
        <w:rPr>
          <w:sz w:val="24"/>
          <w:szCs w:val="24"/>
        </w:rPr>
        <w:t xml:space="preserve">Company peak and the residential class peak </w:t>
      </w:r>
      <w:r w:rsidRPr="00294CA9">
        <w:rPr>
          <w:sz w:val="24"/>
          <w:szCs w:val="24"/>
        </w:rPr>
        <w:t xml:space="preserve">all </w:t>
      </w:r>
      <w:r w:rsidR="00376E8B" w:rsidRPr="00294CA9">
        <w:rPr>
          <w:sz w:val="24"/>
          <w:szCs w:val="24"/>
        </w:rPr>
        <w:t xml:space="preserve">occur on the </w:t>
      </w:r>
      <w:r w:rsidR="00FC379C" w:rsidRPr="00294CA9">
        <w:rPr>
          <w:sz w:val="24"/>
          <w:szCs w:val="24"/>
        </w:rPr>
        <w:t xml:space="preserve">evening </w:t>
      </w:r>
      <w:r w:rsidR="00376E8B" w:rsidRPr="00294CA9">
        <w:rPr>
          <w:sz w:val="24"/>
          <w:szCs w:val="24"/>
        </w:rPr>
        <w:t xml:space="preserve">of the same day </w:t>
      </w:r>
      <w:r w:rsidRPr="00294CA9">
        <w:rPr>
          <w:sz w:val="24"/>
          <w:szCs w:val="24"/>
        </w:rPr>
        <w:t>(</w:t>
      </w:r>
      <w:r w:rsidR="003B3A3A" w:rsidRPr="00294CA9">
        <w:rPr>
          <w:sz w:val="24"/>
          <w:szCs w:val="24"/>
        </w:rPr>
        <w:t xml:space="preserve">January </w:t>
      </w:r>
      <w:r w:rsidR="00FC379C" w:rsidRPr="00294CA9">
        <w:rPr>
          <w:sz w:val="24"/>
          <w:szCs w:val="24"/>
        </w:rPr>
        <w:t>31</w:t>
      </w:r>
      <w:r w:rsidRPr="00294CA9">
        <w:rPr>
          <w:sz w:val="24"/>
          <w:szCs w:val="24"/>
        </w:rPr>
        <w:t xml:space="preserve">) </w:t>
      </w:r>
      <w:r w:rsidR="00376E8B" w:rsidRPr="00294CA9">
        <w:rPr>
          <w:sz w:val="24"/>
          <w:szCs w:val="24"/>
        </w:rPr>
        <w:t xml:space="preserve">but at a </w:t>
      </w:r>
      <w:r w:rsidR="00A31431" w:rsidRPr="00294CA9">
        <w:rPr>
          <w:sz w:val="24"/>
          <w:szCs w:val="24"/>
        </w:rPr>
        <w:t>slightly different time</w:t>
      </w:r>
      <w:r w:rsidR="00500601" w:rsidRPr="00294CA9">
        <w:rPr>
          <w:sz w:val="24"/>
          <w:szCs w:val="24"/>
        </w:rPr>
        <w:t xml:space="preserve"> between </w:t>
      </w:r>
      <w:r w:rsidR="00420138" w:rsidRPr="00294CA9">
        <w:rPr>
          <w:sz w:val="24"/>
          <w:szCs w:val="24"/>
        </w:rPr>
        <w:t>6</w:t>
      </w:r>
      <w:r w:rsidR="00500601" w:rsidRPr="00294CA9">
        <w:rPr>
          <w:sz w:val="24"/>
          <w:szCs w:val="24"/>
        </w:rPr>
        <w:t>:</w:t>
      </w:r>
      <w:r w:rsidR="00420138" w:rsidRPr="00294CA9">
        <w:rPr>
          <w:sz w:val="24"/>
          <w:szCs w:val="24"/>
        </w:rPr>
        <w:t>15</w:t>
      </w:r>
      <w:r w:rsidR="00500601" w:rsidRPr="00294CA9">
        <w:rPr>
          <w:sz w:val="24"/>
          <w:szCs w:val="24"/>
        </w:rPr>
        <w:t xml:space="preserve"> </w:t>
      </w:r>
      <w:r w:rsidR="00420138" w:rsidRPr="00294CA9">
        <w:rPr>
          <w:sz w:val="24"/>
          <w:szCs w:val="24"/>
        </w:rPr>
        <w:t xml:space="preserve">pm </w:t>
      </w:r>
      <w:r w:rsidR="00500601" w:rsidRPr="00294CA9">
        <w:rPr>
          <w:sz w:val="24"/>
          <w:szCs w:val="24"/>
        </w:rPr>
        <w:t xml:space="preserve">and </w:t>
      </w:r>
      <w:r w:rsidR="00420138" w:rsidRPr="00294CA9">
        <w:rPr>
          <w:sz w:val="24"/>
          <w:szCs w:val="24"/>
        </w:rPr>
        <w:t>7:45</w:t>
      </w:r>
      <w:r w:rsidR="00500601" w:rsidRPr="00294CA9">
        <w:rPr>
          <w:sz w:val="24"/>
          <w:szCs w:val="24"/>
        </w:rPr>
        <w:t xml:space="preserve"> </w:t>
      </w:r>
      <w:r w:rsidR="00420138" w:rsidRPr="00294CA9">
        <w:rPr>
          <w:sz w:val="24"/>
          <w:szCs w:val="24"/>
        </w:rPr>
        <w:t>pm</w:t>
      </w:r>
      <w:r w:rsidR="00376E8B" w:rsidRPr="00294CA9">
        <w:rPr>
          <w:sz w:val="24"/>
          <w:szCs w:val="24"/>
        </w:rPr>
        <w:t xml:space="preserve">.  </w:t>
      </w:r>
    </w:p>
    <w:p w14:paraId="308A6EA9" w14:textId="1D63D58B" w:rsidR="00D7366D" w:rsidRPr="00294CA9" w:rsidRDefault="00D7366D" w:rsidP="00B46523">
      <w:pPr>
        <w:pStyle w:val="Caption"/>
        <w:ind w:hanging="360"/>
        <w:rPr>
          <w:sz w:val="24"/>
          <w:szCs w:val="24"/>
        </w:rPr>
      </w:pPr>
      <w:r w:rsidRPr="00294CA9">
        <w:rPr>
          <w:sz w:val="24"/>
          <w:szCs w:val="24"/>
        </w:rPr>
        <w:lastRenderedPageBreak/>
        <w:t xml:space="preserve">15-Minute Interval Data for RS, </w:t>
      </w:r>
      <w:r w:rsidR="00061EEC" w:rsidRPr="00294CA9">
        <w:rPr>
          <w:sz w:val="24"/>
          <w:szCs w:val="24"/>
        </w:rPr>
        <w:t xml:space="preserve">January 2023 and </w:t>
      </w:r>
      <w:r w:rsidR="00376E8B" w:rsidRPr="00294CA9">
        <w:rPr>
          <w:sz w:val="24"/>
          <w:szCs w:val="24"/>
        </w:rPr>
        <w:t xml:space="preserve">August 2023 </w:t>
      </w:r>
      <w:r w:rsidRPr="00294CA9">
        <w:rPr>
          <w:sz w:val="24"/>
          <w:szCs w:val="24"/>
        </w:rPr>
        <w:t>(Figures 1 and 2)</w:t>
      </w:r>
    </w:p>
    <w:p w14:paraId="49C4075C" w14:textId="7CF64F8F" w:rsidR="00376E8B" w:rsidRPr="00294CA9" w:rsidRDefault="00086522" w:rsidP="00B46523">
      <w:pPr>
        <w:pStyle w:val="pA"/>
        <w:spacing w:line="240" w:lineRule="atLeast"/>
        <w:ind w:firstLine="90"/>
        <w:rPr>
          <w:szCs w:val="24"/>
        </w:rPr>
      </w:pPr>
      <w:r w:rsidRPr="00294CA9">
        <w:rPr>
          <w:noProof/>
          <w:szCs w:val="24"/>
        </w:rPr>
        <w:drawing>
          <wp:inline distT="0" distB="0" distL="0" distR="0" wp14:anchorId="48FD2177" wp14:editId="485C345C">
            <wp:extent cx="5943600" cy="1924050"/>
            <wp:effectExtent l="0" t="0" r="0" b="0"/>
            <wp:docPr id="1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924050"/>
                    </a:xfrm>
                    <a:prstGeom prst="rect">
                      <a:avLst/>
                    </a:prstGeom>
                    <a:noFill/>
                    <a:ln>
                      <a:noFill/>
                    </a:ln>
                  </pic:spPr>
                </pic:pic>
              </a:graphicData>
            </a:graphic>
          </wp:inline>
        </w:drawing>
      </w:r>
    </w:p>
    <w:p w14:paraId="005B3695" w14:textId="0227BC77" w:rsidR="00D7366D" w:rsidRPr="00294CA9" w:rsidRDefault="00086522" w:rsidP="00B46523">
      <w:pPr>
        <w:pStyle w:val="pA"/>
        <w:spacing w:line="240" w:lineRule="atLeast"/>
        <w:ind w:firstLine="90"/>
        <w:rPr>
          <w:szCs w:val="24"/>
        </w:rPr>
      </w:pPr>
      <w:r w:rsidRPr="00294CA9">
        <w:rPr>
          <w:noProof/>
          <w:szCs w:val="24"/>
          <w:highlight w:val="yellow"/>
        </w:rPr>
        <w:drawing>
          <wp:inline distT="0" distB="0" distL="0" distR="0" wp14:anchorId="1E8731A6" wp14:editId="569A8D33">
            <wp:extent cx="5943600" cy="1895475"/>
            <wp:effectExtent l="0" t="0" r="0" b="0"/>
            <wp:docPr id="1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895475"/>
                    </a:xfrm>
                    <a:prstGeom prst="rect">
                      <a:avLst/>
                    </a:prstGeom>
                    <a:noFill/>
                    <a:ln>
                      <a:noFill/>
                    </a:ln>
                  </pic:spPr>
                </pic:pic>
              </a:graphicData>
            </a:graphic>
          </wp:inline>
        </w:drawing>
      </w:r>
    </w:p>
    <w:p w14:paraId="4649A3A8" w14:textId="77777777" w:rsidR="00A72901" w:rsidRPr="00294CA9" w:rsidRDefault="00A72901" w:rsidP="00D7366D">
      <w:pPr>
        <w:pStyle w:val="Answer"/>
        <w:numPr>
          <w:ilvl w:val="0"/>
          <w:numId w:val="0"/>
        </w:numPr>
        <w:ind w:left="720"/>
        <w:rPr>
          <w:sz w:val="24"/>
          <w:szCs w:val="24"/>
        </w:rPr>
      </w:pPr>
    </w:p>
    <w:p w14:paraId="12184059" w14:textId="77777777" w:rsidR="00376E8B" w:rsidRPr="00294CA9" w:rsidRDefault="00376E8B" w:rsidP="00376E8B">
      <w:pPr>
        <w:pStyle w:val="Answer"/>
        <w:numPr>
          <w:ilvl w:val="0"/>
          <w:numId w:val="0"/>
        </w:numPr>
        <w:ind w:left="720"/>
        <w:rPr>
          <w:sz w:val="24"/>
          <w:szCs w:val="24"/>
        </w:rPr>
      </w:pPr>
      <w:r w:rsidRPr="00294CA9">
        <w:rPr>
          <w:sz w:val="24"/>
          <w:szCs w:val="24"/>
        </w:rPr>
        <w:t xml:space="preserve">The </w:t>
      </w:r>
      <w:r w:rsidR="008509A0" w:rsidRPr="00294CA9">
        <w:rPr>
          <w:sz w:val="24"/>
          <w:szCs w:val="24"/>
        </w:rPr>
        <w:t xml:space="preserve">second </w:t>
      </w:r>
      <w:r w:rsidRPr="00294CA9">
        <w:rPr>
          <w:sz w:val="24"/>
          <w:szCs w:val="24"/>
        </w:rPr>
        <w:t xml:space="preserve">panel shows </w:t>
      </w:r>
      <w:r w:rsidR="008509A0" w:rsidRPr="00294CA9">
        <w:rPr>
          <w:sz w:val="24"/>
          <w:szCs w:val="24"/>
        </w:rPr>
        <w:t xml:space="preserve">15-minute interval </w:t>
      </w:r>
      <w:r w:rsidRPr="00294CA9">
        <w:rPr>
          <w:sz w:val="24"/>
          <w:szCs w:val="24"/>
        </w:rPr>
        <w:t xml:space="preserve">data for the residential class in August 2023.  As shown, </w:t>
      </w:r>
      <w:r w:rsidR="008509A0" w:rsidRPr="00294CA9">
        <w:rPr>
          <w:sz w:val="24"/>
          <w:szCs w:val="24"/>
        </w:rPr>
        <w:t xml:space="preserve">the ERCOT peak, the Company peak and the residential class </w:t>
      </w:r>
      <w:r w:rsidRPr="00294CA9">
        <w:rPr>
          <w:sz w:val="24"/>
          <w:szCs w:val="24"/>
        </w:rPr>
        <w:t>peaks all occur in the afternoon but on different days.</w:t>
      </w:r>
    </w:p>
    <w:p w14:paraId="47694FCD" w14:textId="77777777" w:rsidR="00D7366D" w:rsidRPr="00294CA9" w:rsidRDefault="00D7366D" w:rsidP="00D7366D">
      <w:pPr>
        <w:pStyle w:val="Answer"/>
        <w:numPr>
          <w:ilvl w:val="0"/>
          <w:numId w:val="0"/>
        </w:numPr>
        <w:ind w:left="720"/>
        <w:rPr>
          <w:sz w:val="24"/>
          <w:szCs w:val="24"/>
        </w:rPr>
      </w:pPr>
      <w:r w:rsidRPr="00294CA9">
        <w:rPr>
          <w:sz w:val="24"/>
          <w:szCs w:val="24"/>
        </w:rPr>
        <w:t>These 15-minute data are used to compute daily energy, daily class peaks, daily loads at the time of CenterPoint Houston and ERCOT peaks, and monthly load factors and diversity factors.  The daily data are also used to estimate weather adjustment models for daily energy, daily class peak loads, and loads coincident with CenterPoint Houston and ERCOT daily peaks.</w:t>
      </w:r>
    </w:p>
    <w:p w14:paraId="2E275187" w14:textId="045E2E86" w:rsidR="00D7366D" w:rsidRPr="00294CA9" w:rsidRDefault="00D7366D" w:rsidP="00D7366D">
      <w:pPr>
        <w:pStyle w:val="Answer"/>
        <w:numPr>
          <w:ilvl w:val="0"/>
          <w:numId w:val="0"/>
        </w:numPr>
        <w:ind w:left="720"/>
        <w:rPr>
          <w:sz w:val="24"/>
          <w:szCs w:val="24"/>
        </w:rPr>
      </w:pPr>
      <w:r w:rsidRPr="00294CA9">
        <w:rPr>
          <w:sz w:val="24"/>
          <w:szCs w:val="24"/>
        </w:rPr>
        <w:t xml:space="preserve">In addition to the aggregated 15-minute interval data, monthly non coincident customer demand data were provided for each class for the months </w:t>
      </w:r>
      <w:r w:rsidR="00DD5B8E" w:rsidRPr="00294CA9">
        <w:rPr>
          <w:sz w:val="24"/>
          <w:szCs w:val="24"/>
        </w:rPr>
        <w:t xml:space="preserve">between January 2021 and </w:t>
      </w:r>
      <w:r w:rsidR="00420138" w:rsidRPr="00294CA9">
        <w:rPr>
          <w:sz w:val="24"/>
          <w:szCs w:val="24"/>
        </w:rPr>
        <w:t>December</w:t>
      </w:r>
      <w:r w:rsidR="006331AE" w:rsidRPr="00294CA9">
        <w:rPr>
          <w:sz w:val="24"/>
          <w:szCs w:val="24"/>
        </w:rPr>
        <w:t xml:space="preserve"> 2023</w:t>
      </w:r>
      <w:r w:rsidRPr="00294CA9">
        <w:rPr>
          <w:sz w:val="24"/>
          <w:szCs w:val="24"/>
        </w:rPr>
        <w:t>.  To compute this value for a month, the maximum 15</w:t>
      </w:r>
      <w:r w:rsidR="00A94158">
        <w:rPr>
          <w:sz w:val="24"/>
          <w:szCs w:val="24"/>
        </w:rPr>
        <w:noBreakHyphen/>
      </w:r>
      <w:r w:rsidRPr="00294CA9">
        <w:rPr>
          <w:sz w:val="24"/>
          <w:szCs w:val="24"/>
        </w:rPr>
        <w:t xml:space="preserve">minute interval in the month </w:t>
      </w:r>
      <w:r w:rsidR="008509A0" w:rsidRPr="00294CA9">
        <w:rPr>
          <w:sz w:val="24"/>
          <w:szCs w:val="24"/>
        </w:rPr>
        <w:t>is</w:t>
      </w:r>
      <w:r w:rsidRPr="00294CA9">
        <w:rPr>
          <w:sz w:val="24"/>
          <w:szCs w:val="24"/>
        </w:rPr>
        <w:t xml:space="preserve"> located for each customer.  </w:t>
      </w:r>
      <w:r w:rsidR="00DD5B8E" w:rsidRPr="00294CA9">
        <w:rPr>
          <w:sz w:val="24"/>
          <w:szCs w:val="24"/>
        </w:rPr>
        <w:t>For each month</w:t>
      </w:r>
      <w:r w:rsidR="00420138" w:rsidRPr="00294CA9">
        <w:rPr>
          <w:sz w:val="24"/>
          <w:szCs w:val="24"/>
        </w:rPr>
        <w:t xml:space="preserve"> and </w:t>
      </w:r>
      <w:r w:rsidR="00420138" w:rsidRPr="00294CA9">
        <w:rPr>
          <w:sz w:val="24"/>
          <w:szCs w:val="24"/>
        </w:rPr>
        <w:lastRenderedPageBreak/>
        <w:t>customer class</w:t>
      </w:r>
      <w:r w:rsidR="00DD5B8E" w:rsidRPr="00294CA9">
        <w:rPr>
          <w:sz w:val="24"/>
          <w:szCs w:val="24"/>
        </w:rPr>
        <w:t>, t</w:t>
      </w:r>
      <w:r w:rsidRPr="00294CA9">
        <w:rPr>
          <w:sz w:val="24"/>
          <w:szCs w:val="24"/>
        </w:rPr>
        <w:t xml:space="preserve">hese </w:t>
      </w:r>
      <w:r w:rsidR="00C5264B" w:rsidRPr="00294CA9">
        <w:rPr>
          <w:sz w:val="24"/>
          <w:szCs w:val="24"/>
        </w:rPr>
        <w:t>non-coincident</w:t>
      </w:r>
      <w:r w:rsidRPr="00294CA9">
        <w:rPr>
          <w:sz w:val="24"/>
          <w:szCs w:val="24"/>
        </w:rPr>
        <w:t xml:space="preserve"> maximum demand values </w:t>
      </w:r>
      <w:r w:rsidR="00E319D9" w:rsidRPr="00294CA9">
        <w:rPr>
          <w:sz w:val="24"/>
          <w:szCs w:val="24"/>
        </w:rPr>
        <w:t xml:space="preserve">are </w:t>
      </w:r>
      <w:r w:rsidRPr="00294CA9">
        <w:rPr>
          <w:sz w:val="24"/>
          <w:szCs w:val="24"/>
        </w:rPr>
        <w:t xml:space="preserve">summed across all customers in </w:t>
      </w:r>
      <w:r w:rsidR="00420138" w:rsidRPr="00294CA9">
        <w:rPr>
          <w:sz w:val="24"/>
          <w:szCs w:val="24"/>
        </w:rPr>
        <w:t>the class</w:t>
      </w:r>
      <w:r w:rsidRPr="00294CA9">
        <w:rPr>
          <w:sz w:val="24"/>
          <w:szCs w:val="24"/>
        </w:rPr>
        <w:t xml:space="preserve">.   </w:t>
      </w:r>
    </w:p>
    <w:p w14:paraId="0E5B74DE" w14:textId="77777777" w:rsidR="00D7366D" w:rsidRPr="00294CA9" w:rsidRDefault="00D7366D" w:rsidP="00D7366D">
      <w:pPr>
        <w:pStyle w:val="Question"/>
        <w:rPr>
          <w:sz w:val="24"/>
          <w:szCs w:val="24"/>
        </w:rPr>
      </w:pPr>
      <w:r w:rsidRPr="00294CA9">
        <w:rPr>
          <w:sz w:val="24"/>
          <w:szCs w:val="24"/>
        </w:rPr>
        <w:t>Please explain The data used to identify the intervals for coincident peak calculations.</w:t>
      </w:r>
    </w:p>
    <w:p w14:paraId="659F2736" w14:textId="77777777" w:rsidR="00D7366D" w:rsidRPr="00294CA9" w:rsidRDefault="00D7366D" w:rsidP="00D7366D">
      <w:pPr>
        <w:pStyle w:val="Answer"/>
        <w:rPr>
          <w:sz w:val="24"/>
          <w:szCs w:val="24"/>
        </w:rPr>
      </w:pPr>
      <w:r w:rsidRPr="00294CA9">
        <w:rPr>
          <w:sz w:val="24"/>
          <w:szCs w:val="24"/>
        </w:rPr>
        <w:t xml:space="preserve">ERCOT 15-minute load data were used to identify the time of the ERCOT peak interval each day.  Similarly, </w:t>
      </w:r>
      <w:r w:rsidR="00E319D9" w:rsidRPr="00294CA9">
        <w:rPr>
          <w:sz w:val="24"/>
          <w:szCs w:val="24"/>
        </w:rPr>
        <w:t xml:space="preserve">15-minute load </w:t>
      </w:r>
      <w:r w:rsidRPr="00294CA9">
        <w:rPr>
          <w:sz w:val="24"/>
          <w:szCs w:val="24"/>
        </w:rPr>
        <w:t xml:space="preserve">data for CenterPoint Houston were used to identify the time of the daily peak interval for </w:t>
      </w:r>
      <w:r w:rsidR="00E319D9" w:rsidRPr="00294CA9">
        <w:rPr>
          <w:sz w:val="24"/>
          <w:szCs w:val="24"/>
        </w:rPr>
        <w:t>each day.</w:t>
      </w:r>
      <w:r w:rsidRPr="00294CA9">
        <w:rPr>
          <w:sz w:val="24"/>
          <w:szCs w:val="24"/>
        </w:rPr>
        <w:t xml:space="preserve"> </w:t>
      </w:r>
      <w:r w:rsidR="00E319D9" w:rsidRPr="00294CA9">
        <w:rPr>
          <w:sz w:val="24"/>
          <w:szCs w:val="24"/>
        </w:rPr>
        <w:t xml:space="preserve"> </w:t>
      </w:r>
      <w:r w:rsidRPr="00294CA9">
        <w:rPr>
          <w:sz w:val="24"/>
          <w:szCs w:val="24"/>
        </w:rPr>
        <w:t>Once the peak intervals were identified for each day, the load for those intervals was extracted for each of the classes into a daily series for that class.</w:t>
      </w:r>
    </w:p>
    <w:p w14:paraId="741A79D0" w14:textId="77777777" w:rsidR="00D7366D" w:rsidRPr="00294CA9" w:rsidRDefault="00D7366D" w:rsidP="00D7366D">
      <w:pPr>
        <w:pStyle w:val="Question"/>
        <w:rPr>
          <w:sz w:val="24"/>
          <w:szCs w:val="24"/>
        </w:rPr>
      </w:pPr>
      <w:r w:rsidRPr="00294CA9">
        <w:rPr>
          <w:sz w:val="24"/>
          <w:szCs w:val="24"/>
        </w:rPr>
        <w:t>How were Loss Factors applied to the AMS interval data to determine energy and peak loads at the Source?</w:t>
      </w:r>
    </w:p>
    <w:p w14:paraId="36C0263C" w14:textId="77777777" w:rsidR="00D7366D" w:rsidRPr="00294CA9" w:rsidRDefault="00D7366D" w:rsidP="00D7366D">
      <w:pPr>
        <w:pStyle w:val="Answer"/>
        <w:rPr>
          <w:sz w:val="24"/>
          <w:szCs w:val="24"/>
        </w:rPr>
      </w:pPr>
      <w:r w:rsidRPr="00294CA9">
        <w:rPr>
          <w:sz w:val="24"/>
          <w:szCs w:val="24"/>
        </w:rPr>
        <w:t xml:space="preserve">AMS data is measured at the customer meter.  To inflate these measured values for transmission and distribution losses, we applied distribution loss factors (DLF) and transmission loss factors (TLF) based on 15-minute loss factor data from ERCOT.  The Company has two distribution loss factor categories, one for loads at secondary voltage and one for loads at primary voltage.  For both categories, ERCOT calculates distribution loss factors for each 15-minute interval based on the ERCOT load in that interval.  </w:t>
      </w:r>
    </w:p>
    <w:p w14:paraId="0487A770" w14:textId="77777777" w:rsidR="00D7366D" w:rsidRPr="00294CA9" w:rsidRDefault="00D7366D" w:rsidP="00D7366D">
      <w:pPr>
        <w:pStyle w:val="Answer"/>
        <w:numPr>
          <w:ilvl w:val="0"/>
          <w:numId w:val="0"/>
        </w:numPr>
        <w:ind w:left="720"/>
        <w:rPr>
          <w:sz w:val="24"/>
          <w:szCs w:val="24"/>
        </w:rPr>
      </w:pPr>
      <w:r w:rsidRPr="00294CA9">
        <w:rPr>
          <w:sz w:val="24"/>
          <w:szCs w:val="24"/>
        </w:rPr>
        <w:t xml:space="preserve">The DLF </w:t>
      </w:r>
      <w:r w:rsidR="008509A0" w:rsidRPr="00294CA9">
        <w:rPr>
          <w:sz w:val="24"/>
          <w:szCs w:val="24"/>
        </w:rPr>
        <w:t xml:space="preserve">values </w:t>
      </w:r>
      <w:r w:rsidRPr="00294CA9">
        <w:rPr>
          <w:sz w:val="24"/>
          <w:szCs w:val="24"/>
        </w:rPr>
        <w:t xml:space="preserve">were applied to all classes except Transmission.  The TLF </w:t>
      </w:r>
      <w:r w:rsidR="008509A0" w:rsidRPr="00294CA9">
        <w:rPr>
          <w:sz w:val="24"/>
          <w:szCs w:val="24"/>
        </w:rPr>
        <w:t xml:space="preserve">values </w:t>
      </w:r>
      <w:r w:rsidRPr="00294CA9">
        <w:rPr>
          <w:sz w:val="24"/>
          <w:szCs w:val="24"/>
        </w:rPr>
        <w:t xml:space="preserve">were applied to all classes.  For all classes except Transmission, the formula for each 15-minute interval is:  </w:t>
      </w:r>
    </w:p>
    <w:p w14:paraId="632F2CC8" w14:textId="77777777" w:rsidR="00D7366D" w:rsidRPr="00294CA9" w:rsidRDefault="00D7366D" w:rsidP="00D7366D">
      <w:pPr>
        <w:pStyle w:val="Answer"/>
        <w:numPr>
          <w:ilvl w:val="0"/>
          <w:numId w:val="0"/>
        </w:numPr>
        <w:ind w:left="720" w:firstLine="720"/>
        <w:rPr>
          <w:sz w:val="24"/>
          <w:szCs w:val="24"/>
        </w:rPr>
      </w:pPr>
      <w:r w:rsidRPr="00294CA9">
        <w:rPr>
          <w:sz w:val="24"/>
          <w:szCs w:val="24"/>
        </w:rPr>
        <w:t xml:space="preserve">Load@Source = Load@Meter </w:t>
      </w:r>
      <w:r w:rsidR="00DD5B8E" w:rsidRPr="00294CA9">
        <w:rPr>
          <w:sz w:val="24"/>
          <w:szCs w:val="24"/>
        </w:rPr>
        <w:t>×</w:t>
      </w:r>
      <w:r w:rsidRPr="00294CA9">
        <w:rPr>
          <w:sz w:val="24"/>
          <w:szCs w:val="24"/>
        </w:rPr>
        <w:t xml:space="preserve"> (1+DLF) </w:t>
      </w:r>
      <w:r w:rsidR="00DD5B8E" w:rsidRPr="00294CA9">
        <w:rPr>
          <w:sz w:val="24"/>
          <w:szCs w:val="24"/>
        </w:rPr>
        <w:t>×</w:t>
      </w:r>
      <w:r w:rsidRPr="00294CA9">
        <w:rPr>
          <w:sz w:val="24"/>
          <w:szCs w:val="24"/>
        </w:rPr>
        <w:t xml:space="preserve"> (1+TLF)</w:t>
      </w:r>
      <w:r w:rsidR="00DD5B8E" w:rsidRPr="00294CA9">
        <w:rPr>
          <w:sz w:val="24"/>
          <w:szCs w:val="24"/>
        </w:rPr>
        <w:t>`</w:t>
      </w:r>
    </w:p>
    <w:p w14:paraId="23D5DE3B" w14:textId="77777777" w:rsidR="00D7366D" w:rsidRPr="00294CA9" w:rsidRDefault="00D7366D" w:rsidP="00D7366D">
      <w:pPr>
        <w:pStyle w:val="Answer"/>
        <w:numPr>
          <w:ilvl w:val="0"/>
          <w:numId w:val="0"/>
        </w:numPr>
        <w:ind w:left="720"/>
        <w:rPr>
          <w:sz w:val="24"/>
          <w:szCs w:val="24"/>
        </w:rPr>
      </w:pPr>
      <w:r w:rsidRPr="00294CA9">
        <w:rPr>
          <w:sz w:val="24"/>
          <w:szCs w:val="24"/>
        </w:rPr>
        <w:t>For the transmission class, the form is the same but the term with DLF is excluded.</w:t>
      </w:r>
    </w:p>
    <w:p w14:paraId="5EBB54A6" w14:textId="77777777" w:rsidR="00D7366D" w:rsidRPr="00294CA9" w:rsidRDefault="00D7366D" w:rsidP="00D7366D">
      <w:pPr>
        <w:pStyle w:val="Answer"/>
        <w:numPr>
          <w:ilvl w:val="0"/>
          <w:numId w:val="0"/>
        </w:numPr>
        <w:ind w:left="720"/>
        <w:rPr>
          <w:sz w:val="24"/>
          <w:szCs w:val="24"/>
        </w:rPr>
      </w:pPr>
      <w:r w:rsidRPr="00294CA9">
        <w:rPr>
          <w:sz w:val="24"/>
          <w:szCs w:val="24"/>
        </w:rPr>
        <w:t xml:space="preserve">The 15-minute data for Load@Source and the 15-minute data for Load@Meter were then used to compute loss factor multipliers for daily and monthly energy, daily and monthly class peaks, and daily and monthly coincident peaks.  </w:t>
      </w:r>
    </w:p>
    <w:p w14:paraId="53AB4EA1" w14:textId="77777777" w:rsidR="00D7366D" w:rsidRPr="00294CA9" w:rsidRDefault="00D7366D" w:rsidP="00B46523">
      <w:pPr>
        <w:pStyle w:val="pA"/>
        <w:suppressLineNumbers/>
        <w:rPr>
          <w:szCs w:val="24"/>
        </w:rPr>
      </w:pPr>
    </w:p>
    <w:p w14:paraId="6DF446A9" w14:textId="2A3E332A" w:rsidR="00D7366D" w:rsidRPr="00B46523" w:rsidRDefault="00596AA6" w:rsidP="00F40E06">
      <w:pPr>
        <w:pStyle w:val="Heading2"/>
        <w:numPr>
          <w:ilvl w:val="0"/>
          <w:numId w:val="35"/>
        </w:numPr>
        <w:jc w:val="center"/>
        <w:rPr>
          <w:rFonts w:ascii="Times New Roman" w:hAnsi="Times New Roman" w:cs="Times New Roman"/>
          <w:i w:val="0"/>
          <w:iCs w:val="0"/>
          <w:sz w:val="24"/>
          <w:szCs w:val="24"/>
          <w:u w:val="single"/>
        </w:rPr>
      </w:pPr>
      <w:r w:rsidRPr="00294CA9">
        <w:rPr>
          <w:rFonts w:ascii="Times New Roman" w:hAnsi="Times New Roman" w:cs="Times New Roman"/>
          <w:i w:val="0"/>
          <w:iCs w:val="0"/>
          <w:sz w:val="24"/>
          <w:szCs w:val="24"/>
        </w:rPr>
        <w:lastRenderedPageBreak/>
        <w:t xml:space="preserve"> </w:t>
      </w:r>
      <w:bookmarkStart w:id="14" w:name="_Toc159249689"/>
      <w:r w:rsidR="00B46523" w:rsidRPr="00B46523">
        <w:rPr>
          <w:rFonts w:ascii="Times New Roman" w:hAnsi="Times New Roman" w:cs="Times New Roman"/>
          <w:i w:val="0"/>
          <w:iCs w:val="0"/>
          <w:sz w:val="24"/>
          <w:szCs w:val="24"/>
          <w:u w:val="single"/>
        </w:rPr>
        <w:t>WEATHER ADJUSTMENT MODELS FOR ENERGY</w:t>
      </w:r>
      <w:bookmarkEnd w:id="14"/>
    </w:p>
    <w:p w14:paraId="4F47A8DF" w14:textId="77777777" w:rsidR="00F40E06" w:rsidRPr="00294CA9" w:rsidRDefault="00F40E06" w:rsidP="00F40E06">
      <w:pPr>
        <w:rPr>
          <w:sz w:val="24"/>
          <w:szCs w:val="24"/>
        </w:rPr>
      </w:pPr>
    </w:p>
    <w:p w14:paraId="0B264703" w14:textId="77777777" w:rsidR="00D7366D" w:rsidRPr="00294CA9" w:rsidRDefault="00D7366D" w:rsidP="00D7366D">
      <w:pPr>
        <w:pStyle w:val="Question"/>
        <w:rPr>
          <w:sz w:val="24"/>
          <w:szCs w:val="24"/>
        </w:rPr>
      </w:pPr>
      <w:r w:rsidRPr="00294CA9">
        <w:rPr>
          <w:sz w:val="24"/>
          <w:szCs w:val="24"/>
        </w:rPr>
        <w:t xml:space="preserve">Please explain the modeling process used to calculate weather adjustments for Daily energy. </w:t>
      </w:r>
    </w:p>
    <w:p w14:paraId="567EE2F4" w14:textId="77777777" w:rsidR="00D7366D" w:rsidRPr="00294CA9" w:rsidRDefault="00D7366D" w:rsidP="00D7366D">
      <w:pPr>
        <w:pStyle w:val="Answer"/>
        <w:rPr>
          <w:sz w:val="24"/>
          <w:szCs w:val="24"/>
        </w:rPr>
      </w:pPr>
      <w:r w:rsidRPr="00294CA9">
        <w:rPr>
          <w:sz w:val="24"/>
          <w:szCs w:val="24"/>
        </w:rPr>
        <w:t>To adjust test-year energy, we start with models of actual energy usage for each day of the test year.  The models are used to calculate daily weather adjustments for each day.  The daily adjustments are added across days in the month to get calendar month energy adjustments.  The daily adjustments are added across days in monthly billing cycles to get revenue month energy adjustments.  The process begins with a review of daily AMS data for each class.  As an example, the following figures show scatter plots of daily energy versus daily average temperature for the residential (RS) and large secondary (SVL) classes.  These two classes account for more than 90%</w:t>
      </w:r>
      <w:r w:rsidRPr="00294CA9">
        <w:rPr>
          <w:color w:val="FF0000"/>
          <w:sz w:val="24"/>
          <w:szCs w:val="24"/>
        </w:rPr>
        <w:t xml:space="preserve"> </w:t>
      </w:r>
      <w:r w:rsidRPr="00294CA9">
        <w:rPr>
          <w:sz w:val="24"/>
          <w:szCs w:val="24"/>
        </w:rPr>
        <w:t>of the total weather adjustment for the test year.</w:t>
      </w:r>
    </w:p>
    <w:p w14:paraId="5CD59291" w14:textId="77777777" w:rsidR="00D7366D" w:rsidRPr="00294CA9" w:rsidRDefault="00D7366D" w:rsidP="00B46523">
      <w:pPr>
        <w:pStyle w:val="Caption"/>
        <w:ind w:hanging="180"/>
        <w:rPr>
          <w:noProof/>
          <w:sz w:val="24"/>
          <w:szCs w:val="24"/>
        </w:rPr>
      </w:pPr>
      <w:r w:rsidRPr="00294CA9">
        <w:rPr>
          <w:sz w:val="24"/>
          <w:szCs w:val="24"/>
        </w:rPr>
        <w:lastRenderedPageBreak/>
        <w:t>Daily Energy vs. Daily Average Temperature for RS and SVL (Figures 3 and 4)</w:t>
      </w:r>
    </w:p>
    <w:p w14:paraId="08649C0C" w14:textId="4A995863" w:rsidR="00CE60D7" w:rsidRPr="00294CA9" w:rsidRDefault="00086522" w:rsidP="00D7366D">
      <w:pPr>
        <w:pStyle w:val="Exhibit"/>
        <w:rPr>
          <w:sz w:val="24"/>
          <w:szCs w:val="24"/>
        </w:rPr>
      </w:pPr>
      <w:r w:rsidRPr="00294CA9">
        <w:rPr>
          <w:sz w:val="24"/>
          <w:szCs w:val="24"/>
        </w:rPr>
        <w:drawing>
          <wp:inline distT="0" distB="0" distL="0" distR="0" wp14:anchorId="29C88B58" wp14:editId="4F05A92E">
            <wp:extent cx="2676525" cy="2000250"/>
            <wp:effectExtent l="0" t="0" r="0" b="0"/>
            <wp:docPr id="1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6525" cy="2000250"/>
                    </a:xfrm>
                    <a:prstGeom prst="rect">
                      <a:avLst/>
                    </a:prstGeom>
                    <a:noFill/>
                    <a:ln>
                      <a:noFill/>
                    </a:ln>
                  </pic:spPr>
                </pic:pic>
              </a:graphicData>
            </a:graphic>
          </wp:inline>
        </w:drawing>
      </w:r>
      <w:r w:rsidR="00CE60D7" w:rsidRPr="00294CA9">
        <w:rPr>
          <w:b w:val="0"/>
          <w:caps w:val="0"/>
          <w:sz w:val="24"/>
          <w:szCs w:val="24"/>
        </w:rPr>
        <w:t xml:space="preserve"> </w:t>
      </w:r>
      <w:r w:rsidRPr="00294CA9">
        <w:rPr>
          <w:sz w:val="24"/>
          <w:szCs w:val="24"/>
        </w:rPr>
        <w:drawing>
          <wp:inline distT="0" distB="0" distL="0" distR="0" wp14:anchorId="0AFFB58C" wp14:editId="4F9A9D14">
            <wp:extent cx="2695575" cy="1990725"/>
            <wp:effectExtent l="0" t="0" r="0" b="0"/>
            <wp:docPr id="1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95575" cy="1990725"/>
                    </a:xfrm>
                    <a:prstGeom prst="rect">
                      <a:avLst/>
                    </a:prstGeom>
                    <a:noFill/>
                    <a:ln>
                      <a:noFill/>
                    </a:ln>
                  </pic:spPr>
                </pic:pic>
              </a:graphicData>
            </a:graphic>
          </wp:inline>
        </w:drawing>
      </w:r>
    </w:p>
    <w:p w14:paraId="16C323E5" w14:textId="2F42B7FD" w:rsidR="00D7366D" w:rsidRPr="00294CA9" w:rsidRDefault="00D7366D" w:rsidP="00D7366D">
      <w:pPr>
        <w:pStyle w:val="Answer"/>
        <w:numPr>
          <w:ilvl w:val="0"/>
          <w:numId w:val="0"/>
        </w:numPr>
        <w:ind w:left="720"/>
        <w:rPr>
          <w:sz w:val="24"/>
          <w:szCs w:val="24"/>
        </w:rPr>
      </w:pPr>
      <w:r w:rsidRPr="00294CA9">
        <w:rPr>
          <w:sz w:val="24"/>
          <w:szCs w:val="24"/>
        </w:rPr>
        <w:t xml:space="preserve">In the charts, each point is one day.  The charts show </w:t>
      </w:r>
      <w:r w:rsidR="00CE60D7" w:rsidRPr="00294CA9">
        <w:rPr>
          <w:sz w:val="24"/>
          <w:szCs w:val="24"/>
        </w:rPr>
        <w:t xml:space="preserve">daily </w:t>
      </w:r>
      <w:r w:rsidRPr="00294CA9">
        <w:rPr>
          <w:sz w:val="24"/>
          <w:szCs w:val="24"/>
        </w:rPr>
        <w:t>data for 201</w:t>
      </w:r>
      <w:r w:rsidR="00285194" w:rsidRPr="00294CA9">
        <w:rPr>
          <w:sz w:val="24"/>
          <w:szCs w:val="24"/>
        </w:rPr>
        <w:t>9</w:t>
      </w:r>
      <w:r w:rsidRPr="00294CA9">
        <w:rPr>
          <w:sz w:val="24"/>
          <w:szCs w:val="24"/>
        </w:rPr>
        <w:t xml:space="preserve"> through </w:t>
      </w:r>
      <w:r w:rsidR="00B76D09" w:rsidRPr="00294CA9">
        <w:rPr>
          <w:sz w:val="24"/>
          <w:szCs w:val="24"/>
        </w:rPr>
        <w:t>2023,</w:t>
      </w:r>
      <w:r w:rsidRPr="00294CA9">
        <w:rPr>
          <w:sz w:val="24"/>
          <w:szCs w:val="24"/>
        </w:rPr>
        <w:t xml:space="preserve"> so there are over 1,</w:t>
      </w:r>
      <w:r w:rsidR="00B76D09" w:rsidRPr="00294CA9">
        <w:rPr>
          <w:sz w:val="24"/>
          <w:szCs w:val="24"/>
        </w:rPr>
        <w:t>8</w:t>
      </w:r>
      <w:r w:rsidRPr="00294CA9">
        <w:rPr>
          <w:sz w:val="24"/>
          <w:szCs w:val="24"/>
        </w:rPr>
        <w:t xml:space="preserve">00 data points in each chart.  The Y-axis is daily energy (computed from the 15-minute AMS data) in MWh.  The X-axis is daily average temperature, computed from the hourly temperature values for three weather stations </w:t>
      </w:r>
      <w:r w:rsidR="00DD5B8E" w:rsidRPr="00294CA9">
        <w:rPr>
          <w:sz w:val="24"/>
          <w:szCs w:val="24"/>
        </w:rPr>
        <w:t xml:space="preserve">in </w:t>
      </w:r>
      <w:r w:rsidRPr="00294CA9">
        <w:rPr>
          <w:sz w:val="24"/>
          <w:szCs w:val="24"/>
        </w:rPr>
        <w:t>the CenterPoint Houston service area.  The points are color coded, with weekdays as blue circles, Saturdays as orange triangles, Sundays as red diamonds, and Holidays as green squares.</w:t>
      </w:r>
    </w:p>
    <w:p w14:paraId="5744D01F" w14:textId="2D991F5B" w:rsidR="00D7366D" w:rsidRPr="00294CA9" w:rsidRDefault="00D7366D" w:rsidP="00D7366D">
      <w:pPr>
        <w:pStyle w:val="Answer"/>
        <w:numPr>
          <w:ilvl w:val="0"/>
          <w:numId w:val="0"/>
        </w:numPr>
        <w:ind w:left="720"/>
        <w:rPr>
          <w:sz w:val="24"/>
          <w:szCs w:val="24"/>
        </w:rPr>
      </w:pPr>
      <w:r w:rsidRPr="00294CA9">
        <w:rPr>
          <w:sz w:val="24"/>
          <w:szCs w:val="24"/>
        </w:rPr>
        <w:t xml:space="preserve">The charts show us where weather starts to matter on the warm side (about </w:t>
      </w:r>
      <w:r w:rsidR="00CE60D7" w:rsidRPr="00294CA9">
        <w:rPr>
          <w:sz w:val="24"/>
          <w:szCs w:val="24"/>
        </w:rPr>
        <w:t>65</w:t>
      </w:r>
      <w:r w:rsidRPr="00294CA9">
        <w:rPr>
          <w:sz w:val="24"/>
          <w:szCs w:val="24"/>
        </w:rPr>
        <w:t xml:space="preserve"> for RS and about </w:t>
      </w:r>
      <w:r w:rsidR="00CE60D7" w:rsidRPr="00294CA9">
        <w:rPr>
          <w:sz w:val="24"/>
          <w:szCs w:val="24"/>
        </w:rPr>
        <w:t>60</w:t>
      </w:r>
      <w:r w:rsidRPr="00294CA9">
        <w:rPr>
          <w:sz w:val="24"/>
          <w:szCs w:val="24"/>
        </w:rPr>
        <w:t xml:space="preserve"> for SVL).  It also shows that not all degrees are equal and that the early degrees cause a much weaker lift in daily energy than the more extreme degrees.  Finally, it shows a strong heating response on the cold side for RS and SVL classes, starting at about 60 degrees in both cases.  </w:t>
      </w:r>
    </w:p>
    <w:p w14:paraId="05F11D7E" w14:textId="77777777" w:rsidR="00D7366D" w:rsidRPr="00294CA9" w:rsidRDefault="00D7366D" w:rsidP="00D7366D">
      <w:pPr>
        <w:pStyle w:val="Answer"/>
        <w:numPr>
          <w:ilvl w:val="0"/>
          <w:numId w:val="0"/>
        </w:numPr>
        <w:ind w:left="720"/>
        <w:rPr>
          <w:sz w:val="24"/>
          <w:szCs w:val="24"/>
        </w:rPr>
      </w:pPr>
      <w:r w:rsidRPr="00294CA9">
        <w:rPr>
          <w:sz w:val="24"/>
          <w:szCs w:val="24"/>
        </w:rPr>
        <w:lastRenderedPageBreak/>
        <w:t xml:space="preserve">For each class, the modeling process starts by quantifying the nonlinear shape of the weather response using a preliminary regression to determine the relative strength of low-powered, medium-powered, and high-powered degrees for that class.  This is accomplished by including multiple Heating Degree and Cooling Degree variables in the preliminary regression.  On the cooling side, the coefficients from this regression are then used to construct a cooling degree spline that combines the successive cooling degree variables.  On the heating side, the coefficients from this regression are used to construct a heating degree spline that combines the successive heating degree variables.  I believe that the use of these spline variables is an effective and accurate method for modeling the nonlinear relationship between weather and customer load and for calculating weather adjustments for daily energy and daily peak loads. </w:t>
      </w:r>
    </w:p>
    <w:p w14:paraId="0E05114A" w14:textId="77777777" w:rsidR="00D7366D" w:rsidRPr="00294CA9" w:rsidRDefault="00D7366D" w:rsidP="00D7366D">
      <w:pPr>
        <w:pStyle w:val="Answer"/>
        <w:numPr>
          <w:ilvl w:val="0"/>
          <w:numId w:val="0"/>
        </w:numPr>
        <w:ind w:left="720"/>
        <w:rPr>
          <w:sz w:val="24"/>
          <w:szCs w:val="24"/>
        </w:rPr>
      </w:pPr>
      <w:r w:rsidRPr="00294CA9">
        <w:rPr>
          <w:sz w:val="24"/>
          <w:szCs w:val="24"/>
        </w:rPr>
        <w:t xml:space="preserve">To illustrate this process, consider the following example for the residential model.  The preliminary regression for this class provides the following coefficients on the cooling side.  </w:t>
      </w:r>
    </w:p>
    <w:p w14:paraId="7375054B" w14:textId="77777777" w:rsidR="00D7366D" w:rsidRPr="00294CA9" w:rsidRDefault="00D7366D" w:rsidP="00D7366D">
      <w:pPr>
        <w:pStyle w:val="Caption"/>
        <w:rPr>
          <w:sz w:val="24"/>
          <w:szCs w:val="24"/>
        </w:rPr>
      </w:pPr>
      <w:r w:rsidRPr="00294CA9">
        <w:rPr>
          <w:sz w:val="24"/>
          <w:szCs w:val="24"/>
        </w:rPr>
        <w:t>Example of Preliminary Regression and Spline Weight Calculation (Figure 5)</w:t>
      </w:r>
    </w:p>
    <w:p w14:paraId="6B58FE09" w14:textId="498FA847" w:rsidR="00D7366D" w:rsidRPr="00294CA9" w:rsidRDefault="00086522" w:rsidP="00D7366D">
      <w:pPr>
        <w:pStyle w:val="Exhibit"/>
        <w:rPr>
          <w:sz w:val="24"/>
          <w:szCs w:val="24"/>
        </w:rPr>
      </w:pPr>
      <w:r w:rsidRPr="00294CA9">
        <w:rPr>
          <w:sz w:val="24"/>
          <w:szCs w:val="24"/>
        </w:rPr>
        <w:drawing>
          <wp:inline distT="0" distB="0" distL="0" distR="0" wp14:anchorId="0C331AFD" wp14:editId="204A4428">
            <wp:extent cx="4276725" cy="1276350"/>
            <wp:effectExtent l="0" t="0" r="0" b="0"/>
            <wp:docPr id="1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6725" cy="1276350"/>
                    </a:xfrm>
                    <a:prstGeom prst="rect">
                      <a:avLst/>
                    </a:prstGeom>
                    <a:noFill/>
                    <a:ln>
                      <a:noFill/>
                    </a:ln>
                  </pic:spPr>
                </pic:pic>
              </a:graphicData>
            </a:graphic>
          </wp:inline>
        </w:drawing>
      </w:r>
    </w:p>
    <w:p w14:paraId="50169FC5" w14:textId="147F2AD6" w:rsidR="00D7366D" w:rsidRPr="00294CA9" w:rsidRDefault="00D7366D" w:rsidP="00D7366D">
      <w:pPr>
        <w:pStyle w:val="Answer"/>
        <w:numPr>
          <w:ilvl w:val="0"/>
          <w:numId w:val="0"/>
        </w:numPr>
        <w:ind w:left="720"/>
        <w:rPr>
          <w:sz w:val="24"/>
          <w:szCs w:val="24"/>
        </w:rPr>
      </w:pPr>
      <w:r w:rsidRPr="00294CA9">
        <w:rPr>
          <w:sz w:val="24"/>
          <w:szCs w:val="24"/>
        </w:rPr>
        <w:t>The estimated coefficients in column (2) are the slopes for each successive cooling degree variable.  The models are estimated with daily KWh per customer as the Y variable, so the unit of measurement for these slopes is daily KWh per customer per degree.  The first variable</w:t>
      </w:r>
      <w:r w:rsidR="00DF1C1C" w:rsidRPr="00294CA9">
        <w:rPr>
          <w:sz w:val="24"/>
          <w:szCs w:val="24"/>
        </w:rPr>
        <w:t xml:space="preserve"> (CD65</w:t>
      </w:r>
      <w:r w:rsidR="00CA5D55" w:rsidRPr="00294CA9">
        <w:rPr>
          <w:sz w:val="24"/>
          <w:szCs w:val="24"/>
        </w:rPr>
        <w:t>-70</w:t>
      </w:r>
      <w:r w:rsidR="00DF1C1C" w:rsidRPr="00294CA9">
        <w:rPr>
          <w:sz w:val="24"/>
          <w:szCs w:val="24"/>
        </w:rPr>
        <w:t>) is for low powered degrees, and</w:t>
      </w:r>
      <w:r w:rsidRPr="00294CA9">
        <w:rPr>
          <w:sz w:val="24"/>
          <w:szCs w:val="24"/>
        </w:rPr>
        <w:t xml:space="preserve"> </w:t>
      </w:r>
      <w:r w:rsidR="00DF1C1C" w:rsidRPr="00294CA9">
        <w:rPr>
          <w:sz w:val="24"/>
          <w:szCs w:val="24"/>
        </w:rPr>
        <w:t xml:space="preserve">the estimated impact is </w:t>
      </w:r>
      <w:r w:rsidRPr="00294CA9">
        <w:rPr>
          <w:sz w:val="24"/>
          <w:szCs w:val="24"/>
        </w:rPr>
        <w:t>about .</w:t>
      </w:r>
      <w:r w:rsidR="00C92AE4" w:rsidRPr="00294CA9">
        <w:rPr>
          <w:sz w:val="24"/>
          <w:szCs w:val="24"/>
        </w:rPr>
        <w:t>50</w:t>
      </w:r>
      <w:r w:rsidRPr="00294CA9">
        <w:rPr>
          <w:sz w:val="24"/>
          <w:szCs w:val="24"/>
        </w:rPr>
        <w:t xml:space="preserve"> KWh per degree.  Moving above 70 degrees, this jumps up </w:t>
      </w:r>
      <w:r w:rsidR="00D11858" w:rsidRPr="00294CA9">
        <w:rPr>
          <w:sz w:val="24"/>
          <w:szCs w:val="24"/>
        </w:rPr>
        <w:t>to</w:t>
      </w:r>
      <w:r w:rsidRPr="00294CA9">
        <w:rPr>
          <w:sz w:val="24"/>
          <w:szCs w:val="24"/>
        </w:rPr>
        <w:t xml:space="preserve"> </w:t>
      </w:r>
      <w:r w:rsidR="00D11858" w:rsidRPr="00294CA9">
        <w:rPr>
          <w:sz w:val="24"/>
          <w:szCs w:val="24"/>
        </w:rPr>
        <w:t>1.</w:t>
      </w:r>
      <w:r w:rsidR="00C92AE4" w:rsidRPr="00294CA9">
        <w:rPr>
          <w:sz w:val="24"/>
          <w:szCs w:val="24"/>
        </w:rPr>
        <w:t>20</w:t>
      </w:r>
      <w:r w:rsidR="00D11858" w:rsidRPr="00294CA9">
        <w:rPr>
          <w:sz w:val="24"/>
          <w:szCs w:val="24"/>
        </w:rPr>
        <w:t xml:space="preserve"> </w:t>
      </w:r>
      <w:r w:rsidRPr="00294CA9">
        <w:rPr>
          <w:sz w:val="24"/>
          <w:szCs w:val="24"/>
        </w:rPr>
        <w:t>KWh per degree</w:t>
      </w:r>
      <w:r w:rsidR="00DF1C1C" w:rsidRPr="00294CA9">
        <w:rPr>
          <w:sz w:val="24"/>
          <w:szCs w:val="24"/>
        </w:rPr>
        <w:t>.</w:t>
      </w:r>
      <w:r w:rsidRPr="00294CA9">
        <w:rPr>
          <w:sz w:val="24"/>
          <w:szCs w:val="24"/>
        </w:rPr>
        <w:t xml:space="preserve"> </w:t>
      </w:r>
      <w:r w:rsidR="00DF1C1C" w:rsidRPr="00294CA9">
        <w:rPr>
          <w:sz w:val="24"/>
          <w:szCs w:val="24"/>
        </w:rPr>
        <w:t xml:space="preserve"> </w:t>
      </w:r>
      <w:r w:rsidRPr="00294CA9">
        <w:rPr>
          <w:sz w:val="24"/>
          <w:szCs w:val="24"/>
        </w:rPr>
        <w:t xml:space="preserve">Moving above 75 degrees, </w:t>
      </w:r>
      <w:r w:rsidR="00D11858" w:rsidRPr="00294CA9">
        <w:rPr>
          <w:sz w:val="24"/>
          <w:szCs w:val="24"/>
        </w:rPr>
        <w:t>the impact increases to 1.9</w:t>
      </w:r>
      <w:r w:rsidR="00C92AE4" w:rsidRPr="00294CA9">
        <w:rPr>
          <w:sz w:val="24"/>
          <w:szCs w:val="24"/>
        </w:rPr>
        <w:t>5</w:t>
      </w:r>
      <w:r w:rsidR="00D11858" w:rsidRPr="00294CA9">
        <w:rPr>
          <w:sz w:val="24"/>
          <w:szCs w:val="24"/>
        </w:rPr>
        <w:t xml:space="preserve"> KWh per degree.  </w:t>
      </w:r>
      <w:r w:rsidRPr="00294CA9">
        <w:rPr>
          <w:sz w:val="24"/>
          <w:szCs w:val="24"/>
        </w:rPr>
        <w:t xml:space="preserve">Finally, moving past 80 degrees, </w:t>
      </w:r>
      <w:r w:rsidR="00D11858" w:rsidRPr="00294CA9">
        <w:rPr>
          <w:sz w:val="24"/>
          <w:szCs w:val="24"/>
        </w:rPr>
        <w:t>the impact increases to 2.4</w:t>
      </w:r>
      <w:r w:rsidR="00C92AE4" w:rsidRPr="00294CA9">
        <w:rPr>
          <w:sz w:val="24"/>
          <w:szCs w:val="24"/>
        </w:rPr>
        <w:t>6</w:t>
      </w:r>
      <w:r w:rsidR="00D11858" w:rsidRPr="00294CA9">
        <w:rPr>
          <w:sz w:val="24"/>
          <w:szCs w:val="24"/>
        </w:rPr>
        <w:t xml:space="preserve"> KWh per degree.  I</w:t>
      </w:r>
      <w:r w:rsidRPr="00294CA9">
        <w:rPr>
          <w:sz w:val="24"/>
          <w:szCs w:val="24"/>
        </w:rPr>
        <w:t xml:space="preserve">n this case, </w:t>
      </w:r>
      <w:r w:rsidR="00CA5D55" w:rsidRPr="00294CA9">
        <w:rPr>
          <w:sz w:val="24"/>
          <w:szCs w:val="24"/>
        </w:rPr>
        <w:t xml:space="preserve">high powered degrees (above 80) have </w:t>
      </w:r>
      <w:r w:rsidR="005D02B9" w:rsidRPr="00294CA9">
        <w:rPr>
          <w:sz w:val="24"/>
          <w:szCs w:val="24"/>
        </w:rPr>
        <w:t xml:space="preserve">almost </w:t>
      </w:r>
      <w:r w:rsidR="00CA5D55" w:rsidRPr="00294CA9">
        <w:rPr>
          <w:sz w:val="24"/>
          <w:szCs w:val="24"/>
        </w:rPr>
        <w:t>5 times the impact of low powered degrees (over 65).</w:t>
      </w:r>
    </w:p>
    <w:p w14:paraId="0EFC3631" w14:textId="797372E7" w:rsidR="00DF1C1C" w:rsidRPr="00294CA9" w:rsidRDefault="00D7366D" w:rsidP="00D7366D">
      <w:pPr>
        <w:pStyle w:val="Answer"/>
        <w:numPr>
          <w:ilvl w:val="0"/>
          <w:numId w:val="0"/>
        </w:numPr>
        <w:ind w:left="720"/>
        <w:rPr>
          <w:sz w:val="24"/>
          <w:szCs w:val="24"/>
        </w:rPr>
      </w:pPr>
      <w:r w:rsidRPr="00294CA9">
        <w:rPr>
          <w:sz w:val="24"/>
          <w:szCs w:val="24"/>
        </w:rPr>
        <w:lastRenderedPageBreak/>
        <w:t xml:space="preserve">The </w:t>
      </w:r>
      <w:r w:rsidR="00DF1C1C" w:rsidRPr="00294CA9">
        <w:rPr>
          <w:sz w:val="24"/>
          <w:szCs w:val="24"/>
        </w:rPr>
        <w:t xml:space="preserve">standard errors and T Statistics in columns (3) and (4) show that these slopes are well defined and highly significant.  The spline weights in column (5) are </w:t>
      </w:r>
      <w:r w:rsidRPr="00294CA9">
        <w:rPr>
          <w:sz w:val="24"/>
          <w:szCs w:val="24"/>
        </w:rPr>
        <w:t xml:space="preserve">computed from these values by dividing the </w:t>
      </w:r>
      <w:r w:rsidR="00DF1C1C" w:rsidRPr="00294CA9">
        <w:rPr>
          <w:sz w:val="24"/>
          <w:szCs w:val="24"/>
        </w:rPr>
        <w:t xml:space="preserve">change in the estimated impact by the </w:t>
      </w:r>
      <w:r w:rsidRPr="00294CA9">
        <w:rPr>
          <w:sz w:val="24"/>
          <w:szCs w:val="24"/>
        </w:rPr>
        <w:t xml:space="preserve">largest </w:t>
      </w:r>
      <w:r w:rsidR="00DF1C1C" w:rsidRPr="00294CA9">
        <w:rPr>
          <w:sz w:val="24"/>
          <w:szCs w:val="24"/>
        </w:rPr>
        <w:t>coefficient.</w:t>
      </w:r>
      <w:r w:rsidRPr="00294CA9">
        <w:rPr>
          <w:sz w:val="24"/>
          <w:szCs w:val="24"/>
        </w:rPr>
        <w:t xml:space="preserve"> If all coefficients are positive, this normalizes the weights to sum to 1.0.  For the residential coefficients shown above, the initial cooling variable for degrees above 65 (CD65) has a spline weight of .</w:t>
      </w:r>
      <w:r w:rsidR="005D02B9" w:rsidRPr="00294CA9">
        <w:rPr>
          <w:sz w:val="24"/>
          <w:szCs w:val="24"/>
        </w:rPr>
        <w:t>202</w:t>
      </w:r>
      <w:r w:rsidR="00DF1C1C" w:rsidRPr="00294CA9">
        <w:rPr>
          <w:sz w:val="24"/>
          <w:szCs w:val="24"/>
        </w:rPr>
        <w:t xml:space="preserve"> </w:t>
      </w:r>
      <w:r w:rsidRPr="00294CA9">
        <w:rPr>
          <w:sz w:val="24"/>
          <w:szCs w:val="24"/>
        </w:rPr>
        <w:t>(computed as .</w:t>
      </w:r>
      <w:r w:rsidR="005D02B9" w:rsidRPr="00294CA9">
        <w:rPr>
          <w:sz w:val="24"/>
          <w:szCs w:val="24"/>
        </w:rPr>
        <w:t>496</w:t>
      </w:r>
      <w:r w:rsidR="00DF1C1C" w:rsidRPr="00294CA9">
        <w:rPr>
          <w:sz w:val="24"/>
          <w:szCs w:val="24"/>
        </w:rPr>
        <w:t>/</w:t>
      </w:r>
      <w:r w:rsidRPr="00294CA9">
        <w:rPr>
          <w:sz w:val="24"/>
          <w:szCs w:val="24"/>
        </w:rPr>
        <w:t>2.</w:t>
      </w:r>
      <w:r w:rsidR="00DF1C1C" w:rsidRPr="00294CA9">
        <w:rPr>
          <w:sz w:val="24"/>
          <w:szCs w:val="24"/>
        </w:rPr>
        <w:t>4</w:t>
      </w:r>
      <w:r w:rsidR="005D02B9" w:rsidRPr="00294CA9">
        <w:rPr>
          <w:sz w:val="24"/>
          <w:szCs w:val="24"/>
        </w:rPr>
        <w:t>58)</w:t>
      </w:r>
      <w:r w:rsidRPr="00294CA9">
        <w:rPr>
          <w:sz w:val="24"/>
          <w:szCs w:val="24"/>
        </w:rPr>
        <w:t>, indicating that these degrees have about 2</w:t>
      </w:r>
      <w:r w:rsidR="00DF1C1C" w:rsidRPr="00294CA9">
        <w:rPr>
          <w:sz w:val="24"/>
          <w:szCs w:val="24"/>
        </w:rPr>
        <w:t>0</w:t>
      </w:r>
      <w:r w:rsidRPr="00294CA9">
        <w:rPr>
          <w:sz w:val="24"/>
          <w:szCs w:val="24"/>
        </w:rPr>
        <w:t xml:space="preserve">% of the impact of the high-powered degrees.  </w:t>
      </w:r>
      <w:r w:rsidR="00DF1C1C" w:rsidRPr="00294CA9">
        <w:rPr>
          <w:sz w:val="24"/>
          <w:szCs w:val="24"/>
        </w:rPr>
        <w:t>The second term (CD70) adds an additional 29% (computed as [1.</w:t>
      </w:r>
      <w:r w:rsidR="005D02B9" w:rsidRPr="00294CA9">
        <w:rPr>
          <w:sz w:val="24"/>
          <w:szCs w:val="24"/>
        </w:rPr>
        <w:t>204</w:t>
      </w:r>
      <w:r w:rsidR="00A94158">
        <w:rPr>
          <w:sz w:val="24"/>
          <w:szCs w:val="24"/>
        </w:rPr>
        <w:noBreakHyphen/>
      </w:r>
      <w:r w:rsidR="00DF1C1C" w:rsidRPr="00294CA9">
        <w:rPr>
          <w:sz w:val="24"/>
          <w:szCs w:val="24"/>
        </w:rPr>
        <w:t>.4</w:t>
      </w:r>
      <w:r w:rsidR="005D02B9" w:rsidRPr="00294CA9">
        <w:rPr>
          <w:sz w:val="24"/>
          <w:szCs w:val="24"/>
        </w:rPr>
        <w:t>96</w:t>
      </w:r>
      <w:r w:rsidR="00DF1C1C" w:rsidRPr="00294CA9">
        <w:rPr>
          <w:sz w:val="24"/>
          <w:szCs w:val="24"/>
        </w:rPr>
        <w:t xml:space="preserve">]/2.451.  </w:t>
      </w:r>
      <w:r w:rsidR="00CA5D55" w:rsidRPr="00294CA9">
        <w:rPr>
          <w:sz w:val="24"/>
          <w:szCs w:val="24"/>
        </w:rPr>
        <w:t>Using the same logic, the third and fourth terms add 3</w:t>
      </w:r>
      <w:r w:rsidR="005D02B9" w:rsidRPr="00294CA9">
        <w:rPr>
          <w:sz w:val="24"/>
          <w:szCs w:val="24"/>
        </w:rPr>
        <w:t>0</w:t>
      </w:r>
      <w:r w:rsidR="00CA5D55" w:rsidRPr="00294CA9">
        <w:rPr>
          <w:sz w:val="24"/>
          <w:szCs w:val="24"/>
        </w:rPr>
        <w:t xml:space="preserve">% and </w:t>
      </w:r>
      <w:r w:rsidR="005D02B9" w:rsidRPr="00294CA9">
        <w:rPr>
          <w:sz w:val="24"/>
          <w:szCs w:val="24"/>
        </w:rPr>
        <w:t>21</w:t>
      </w:r>
      <w:r w:rsidR="00CA5D55" w:rsidRPr="00294CA9">
        <w:rPr>
          <w:sz w:val="24"/>
          <w:szCs w:val="24"/>
        </w:rPr>
        <w:t>%, respectively.</w:t>
      </w:r>
    </w:p>
    <w:p w14:paraId="7CB79F4F" w14:textId="77777777" w:rsidR="00D7366D" w:rsidRPr="00294CA9" w:rsidRDefault="00D7366D" w:rsidP="00D7366D">
      <w:pPr>
        <w:pStyle w:val="Answer"/>
        <w:numPr>
          <w:ilvl w:val="0"/>
          <w:numId w:val="0"/>
        </w:numPr>
        <w:ind w:left="720"/>
        <w:rPr>
          <w:sz w:val="24"/>
          <w:szCs w:val="24"/>
        </w:rPr>
      </w:pPr>
      <w:r w:rsidRPr="00294CA9">
        <w:rPr>
          <w:sz w:val="24"/>
          <w:szCs w:val="24"/>
        </w:rPr>
        <w:t>With these weights, the CD spline variable is computed as:</w:t>
      </w:r>
    </w:p>
    <w:p w14:paraId="2B678BAB" w14:textId="1CA918D6" w:rsidR="00D7366D" w:rsidRPr="00294CA9" w:rsidRDefault="00D7366D" w:rsidP="00D7366D">
      <w:pPr>
        <w:pStyle w:val="Answer"/>
        <w:numPr>
          <w:ilvl w:val="0"/>
          <w:numId w:val="0"/>
        </w:numPr>
        <w:ind w:left="720" w:firstLine="720"/>
        <w:rPr>
          <w:sz w:val="24"/>
          <w:szCs w:val="24"/>
        </w:rPr>
      </w:pPr>
      <w:r w:rsidRPr="00294CA9">
        <w:rPr>
          <w:sz w:val="24"/>
          <w:szCs w:val="24"/>
        </w:rPr>
        <w:t>CDSpline = .</w:t>
      </w:r>
      <w:r w:rsidR="005D02B9" w:rsidRPr="00294CA9">
        <w:rPr>
          <w:sz w:val="24"/>
          <w:szCs w:val="24"/>
        </w:rPr>
        <w:t xml:space="preserve">202 </w:t>
      </w:r>
      <w:r w:rsidRPr="00294CA9">
        <w:rPr>
          <w:sz w:val="24"/>
          <w:szCs w:val="24"/>
        </w:rPr>
        <w:t>* CD65 + .</w:t>
      </w:r>
      <w:r w:rsidR="00DF1C1C" w:rsidRPr="00294CA9">
        <w:rPr>
          <w:sz w:val="24"/>
          <w:szCs w:val="24"/>
        </w:rPr>
        <w:t>2</w:t>
      </w:r>
      <w:r w:rsidR="005D02B9" w:rsidRPr="00294CA9">
        <w:rPr>
          <w:sz w:val="24"/>
          <w:szCs w:val="24"/>
        </w:rPr>
        <w:t>88</w:t>
      </w:r>
      <w:r w:rsidRPr="00294CA9">
        <w:rPr>
          <w:sz w:val="24"/>
          <w:szCs w:val="24"/>
        </w:rPr>
        <w:t xml:space="preserve"> * CD70 + .</w:t>
      </w:r>
      <w:r w:rsidR="00DF1C1C" w:rsidRPr="00294CA9">
        <w:rPr>
          <w:sz w:val="24"/>
          <w:szCs w:val="24"/>
        </w:rPr>
        <w:t>3</w:t>
      </w:r>
      <w:r w:rsidR="005D02B9" w:rsidRPr="00294CA9">
        <w:rPr>
          <w:sz w:val="24"/>
          <w:szCs w:val="24"/>
        </w:rPr>
        <w:t>02</w:t>
      </w:r>
      <w:r w:rsidRPr="00294CA9">
        <w:rPr>
          <w:sz w:val="24"/>
          <w:szCs w:val="24"/>
        </w:rPr>
        <w:t xml:space="preserve"> * CD75 + .</w:t>
      </w:r>
      <w:r w:rsidR="005D02B9" w:rsidRPr="00294CA9">
        <w:rPr>
          <w:sz w:val="24"/>
          <w:szCs w:val="24"/>
        </w:rPr>
        <w:t>208</w:t>
      </w:r>
      <w:r w:rsidRPr="00294CA9">
        <w:rPr>
          <w:sz w:val="24"/>
          <w:szCs w:val="24"/>
        </w:rPr>
        <w:t xml:space="preserve"> * CD80</w:t>
      </w:r>
    </w:p>
    <w:p w14:paraId="3E65DD3D" w14:textId="77777777" w:rsidR="00D7366D" w:rsidRPr="00294CA9" w:rsidRDefault="00D7366D" w:rsidP="00D7366D">
      <w:pPr>
        <w:pStyle w:val="Answer"/>
        <w:numPr>
          <w:ilvl w:val="0"/>
          <w:numId w:val="0"/>
        </w:numPr>
        <w:ind w:left="720"/>
        <w:rPr>
          <w:sz w:val="24"/>
          <w:szCs w:val="24"/>
        </w:rPr>
      </w:pPr>
      <w:r w:rsidRPr="00294CA9">
        <w:rPr>
          <w:sz w:val="24"/>
          <w:szCs w:val="24"/>
        </w:rPr>
        <w:t>The comparable heating degree spline variable is:</w:t>
      </w:r>
    </w:p>
    <w:p w14:paraId="64E536E3" w14:textId="3EE1F920" w:rsidR="00D7366D" w:rsidRPr="00294CA9" w:rsidRDefault="00D7366D" w:rsidP="00D7366D">
      <w:pPr>
        <w:pStyle w:val="Answer"/>
        <w:numPr>
          <w:ilvl w:val="0"/>
          <w:numId w:val="0"/>
        </w:numPr>
        <w:ind w:left="720" w:firstLine="720"/>
        <w:rPr>
          <w:sz w:val="24"/>
          <w:szCs w:val="24"/>
        </w:rPr>
      </w:pPr>
      <w:r w:rsidRPr="00294CA9">
        <w:rPr>
          <w:sz w:val="24"/>
          <w:szCs w:val="24"/>
        </w:rPr>
        <w:t>HDSpline = .</w:t>
      </w:r>
      <w:r w:rsidR="00DF1C1C" w:rsidRPr="00294CA9">
        <w:rPr>
          <w:sz w:val="24"/>
          <w:szCs w:val="24"/>
        </w:rPr>
        <w:t>4</w:t>
      </w:r>
      <w:r w:rsidR="005D02B9" w:rsidRPr="00294CA9">
        <w:rPr>
          <w:sz w:val="24"/>
          <w:szCs w:val="24"/>
        </w:rPr>
        <w:t>02</w:t>
      </w:r>
      <w:r w:rsidRPr="00294CA9">
        <w:rPr>
          <w:sz w:val="24"/>
          <w:szCs w:val="24"/>
        </w:rPr>
        <w:t xml:space="preserve"> * HD60 + .</w:t>
      </w:r>
      <w:r w:rsidR="00DF1C1C" w:rsidRPr="00294CA9">
        <w:rPr>
          <w:sz w:val="24"/>
          <w:szCs w:val="24"/>
        </w:rPr>
        <w:t>0</w:t>
      </w:r>
      <w:r w:rsidR="005D02B9" w:rsidRPr="00294CA9">
        <w:rPr>
          <w:sz w:val="24"/>
          <w:szCs w:val="24"/>
        </w:rPr>
        <w:t>24</w:t>
      </w:r>
      <w:r w:rsidRPr="00294CA9">
        <w:rPr>
          <w:sz w:val="24"/>
          <w:szCs w:val="24"/>
        </w:rPr>
        <w:t xml:space="preserve"> * HD55 + .</w:t>
      </w:r>
      <w:r w:rsidR="005D02B9" w:rsidRPr="00294CA9">
        <w:rPr>
          <w:sz w:val="24"/>
          <w:szCs w:val="24"/>
        </w:rPr>
        <w:t>317</w:t>
      </w:r>
      <w:r w:rsidRPr="00294CA9">
        <w:rPr>
          <w:sz w:val="24"/>
          <w:szCs w:val="24"/>
        </w:rPr>
        <w:t xml:space="preserve"> * HD50 + .</w:t>
      </w:r>
      <w:r w:rsidR="00DF1C1C" w:rsidRPr="00294CA9">
        <w:rPr>
          <w:sz w:val="24"/>
          <w:szCs w:val="24"/>
        </w:rPr>
        <w:t>2</w:t>
      </w:r>
      <w:r w:rsidR="005D02B9" w:rsidRPr="00294CA9">
        <w:rPr>
          <w:sz w:val="24"/>
          <w:szCs w:val="24"/>
        </w:rPr>
        <w:t>57</w:t>
      </w:r>
      <w:r w:rsidRPr="00294CA9">
        <w:rPr>
          <w:sz w:val="24"/>
          <w:szCs w:val="24"/>
        </w:rPr>
        <w:t xml:space="preserve"> * HD45</w:t>
      </w:r>
    </w:p>
    <w:p w14:paraId="4877987A" w14:textId="77777777" w:rsidR="00D7366D" w:rsidRPr="00294CA9" w:rsidRDefault="00D7366D" w:rsidP="00D7366D">
      <w:pPr>
        <w:pStyle w:val="Answer"/>
        <w:numPr>
          <w:ilvl w:val="0"/>
          <w:numId w:val="0"/>
        </w:numPr>
        <w:ind w:left="720"/>
        <w:rPr>
          <w:sz w:val="24"/>
          <w:szCs w:val="24"/>
        </w:rPr>
      </w:pPr>
      <w:r w:rsidRPr="00294CA9">
        <w:rPr>
          <w:sz w:val="24"/>
          <w:szCs w:val="24"/>
        </w:rPr>
        <w:t xml:space="preserve">Once constructed, the daily HDSpline and CDSpline series provide powerful variables that are nonlinear in temperature and that capture the shape of the weather response.  These variables are used to estimate models that explain variations in daily energy use per customer based on daily weather variations.  As I will show below, the estimated models are then used to compute daily weather adjustments for the test year.  </w:t>
      </w:r>
    </w:p>
    <w:p w14:paraId="2E084302" w14:textId="77777777" w:rsidR="00D7366D" w:rsidRPr="00294CA9" w:rsidRDefault="00D7366D" w:rsidP="00D7366D">
      <w:pPr>
        <w:pStyle w:val="Question"/>
        <w:rPr>
          <w:sz w:val="24"/>
          <w:szCs w:val="24"/>
        </w:rPr>
      </w:pPr>
      <w:r w:rsidRPr="00294CA9">
        <w:rPr>
          <w:sz w:val="24"/>
          <w:szCs w:val="24"/>
        </w:rPr>
        <w:t xml:space="preserve">Do the models for different classes use the same cooling Degree and heating degree </w:t>
      </w:r>
      <w:r w:rsidR="0066161C" w:rsidRPr="00294CA9">
        <w:rPr>
          <w:sz w:val="24"/>
          <w:szCs w:val="24"/>
        </w:rPr>
        <w:t xml:space="preserve">Spline </w:t>
      </w:r>
      <w:r w:rsidRPr="00294CA9">
        <w:rPr>
          <w:sz w:val="24"/>
          <w:szCs w:val="24"/>
        </w:rPr>
        <w:t>variables?</w:t>
      </w:r>
    </w:p>
    <w:p w14:paraId="0DFF655E" w14:textId="77777777" w:rsidR="00D7366D" w:rsidRPr="00294CA9" w:rsidRDefault="00D7366D" w:rsidP="00D7366D">
      <w:pPr>
        <w:pStyle w:val="Answer"/>
        <w:numPr>
          <w:ilvl w:val="0"/>
          <w:numId w:val="0"/>
        </w:numPr>
        <w:ind w:left="720"/>
        <w:rPr>
          <w:sz w:val="24"/>
          <w:szCs w:val="24"/>
        </w:rPr>
      </w:pPr>
      <w:r w:rsidRPr="00294CA9">
        <w:rPr>
          <w:sz w:val="24"/>
          <w:szCs w:val="24"/>
        </w:rPr>
        <w:t xml:space="preserve">No.  Each class is evaluated separately to determine which HD and CD variables should be included.  Generally, as customers get larger, the balance point between heating and cooling moves to the left.  For small customers, cooling typically begins to show up at 65 and heating begins to show at 60 degrees.  For larger customers, weather effects usually start at lower temperatures.  For the largest customers, weather effects can be hard to detect.  For example, for the largest CenterPoint Houston class (TVS) there was no detectable heating or cooling activity.  </w:t>
      </w:r>
    </w:p>
    <w:p w14:paraId="19E07F1F" w14:textId="77777777" w:rsidR="00D7366D" w:rsidRPr="00294CA9" w:rsidRDefault="00D7366D" w:rsidP="00D7366D">
      <w:pPr>
        <w:pStyle w:val="Answer"/>
        <w:numPr>
          <w:ilvl w:val="0"/>
          <w:numId w:val="0"/>
        </w:numPr>
        <w:ind w:left="720"/>
        <w:rPr>
          <w:sz w:val="24"/>
          <w:szCs w:val="24"/>
        </w:rPr>
      </w:pPr>
      <w:r w:rsidRPr="00294CA9">
        <w:rPr>
          <w:sz w:val="24"/>
          <w:szCs w:val="24"/>
        </w:rPr>
        <w:lastRenderedPageBreak/>
        <w:t xml:space="preserve">The following table shows the HD and CD weights that were estimated for the different classes for purposes of modeling daily energy use.  More details are provided in Schedule II-H-2.3 which provides the weights that were used for energy and peak models.  </w:t>
      </w:r>
    </w:p>
    <w:p w14:paraId="54799609" w14:textId="77777777" w:rsidR="00D7366D" w:rsidRPr="00294CA9" w:rsidRDefault="00D7366D" w:rsidP="00D7366D">
      <w:pPr>
        <w:pStyle w:val="Caption"/>
        <w:rPr>
          <w:sz w:val="24"/>
          <w:szCs w:val="24"/>
        </w:rPr>
      </w:pPr>
      <w:r w:rsidRPr="00294CA9">
        <w:rPr>
          <w:sz w:val="24"/>
          <w:szCs w:val="24"/>
        </w:rPr>
        <w:t>HD and CD Spline Weights for Daily Energy Models (Figure 6)</w:t>
      </w:r>
    </w:p>
    <w:p w14:paraId="577DC5F0" w14:textId="089C7A48" w:rsidR="0036032C" w:rsidRPr="00294CA9" w:rsidRDefault="0036032C" w:rsidP="0036032C">
      <w:pPr>
        <w:rPr>
          <w:sz w:val="24"/>
          <w:szCs w:val="24"/>
        </w:rPr>
      </w:pPr>
      <w:r w:rsidRPr="00294CA9">
        <w:rPr>
          <w:sz w:val="24"/>
          <w:szCs w:val="24"/>
        </w:rPr>
        <w:tab/>
      </w:r>
      <w:r w:rsidR="00086522" w:rsidRPr="00294CA9">
        <w:rPr>
          <w:noProof/>
          <w:sz w:val="24"/>
          <w:szCs w:val="24"/>
        </w:rPr>
        <w:drawing>
          <wp:inline distT="0" distB="0" distL="0" distR="0" wp14:anchorId="413A69A7" wp14:editId="41CE1FAD">
            <wp:extent cx="5419725" cy="1438275"/>
            <wp:effectExtent l="0" t="0" r="0" b="0"/>
            <wp:docPr id="1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9725" cy="1438275"/>
                    </a:xfrm>
                    <a:prstGeom prst="rect">
                      <a:avLst/>
                    </a:prstGeom>
                    <a:noFill/>
                    <a:ln>
                      <a:noFill/>
                    </a:ln>
                  </pic:spPr>
                </pic:pic>
              </a:graphicData>
            </a:graphic>
          </wp:inline>
        </w:drawing>
      </w:r>
    </w:p>
    <w:p w14:paraId="0F1F6CE5" w14:textId="77777777" w:rsidR="00D7366D" w:rsidRPr="00294CA9" w:rsidRDefault="00D7366D" w:rsidP="00B46523">
      <w:pPr>
        <w:pStyle w:val="pA"/>
        <w:suppressLineNumbers/>
        <w:rPr>
          <w:szCs w:val="24"/>
        </w:rPr>
      </w:pPr>
    </w:p>
    <w:p w14:paraId="43A14576" w14:textId="77777777" w:rsidR="00D7366D" w:rsidRPr="00294CA9" w:rsidRDefault="00D7366D" w:rsidP="00D7366D">
      <w:pPr>
        <w:pStyle w:val="Question"/>
        <w:rPr>
          <w:sz w:val="24"/>
          <w:szCs w:val="24"/>
        </w:rPr>
      </w:pPr>
      <w:r w:rsidRPr="00294CA9">
        <w:rPr>
          <w:sz w:val="24"/>
          <w:szCs w:val="24"/>
        </w:rPr>
        <w:t>Please explain the Weather adjustment models and how the Spline variables are used in these models.</w:t>
      </w:r>
    </w:p>
    <w:p w14:paraId="1CF2A985" w14:textId="77777777" w:rsidR="00D7366D" w:rsidRPr="00294CA9" w:rsidRDefault="00D7366D" w:rsidP="00D7366D">
      <w:pPr>
        <w:pStyle w:val="Answer"/>
        <w:numPr>
          <w:ilvl w:val="0"/>
          <w:numId w:val="0"/>
        </w:numPr>
        <w:spacing w:after="0"/>
        <w:ind w:left="720"/>
        <w:rPr>
          <w:sz w:val="24"/>
          <w:szCs w:val="24"/>
        </w:rPr>
      </w:pPr>
      <w:r w:rsidRPr="00294CA9">
        <w:rPr>
          <w:sz w:val="24"/>
          <w:szCs w:val="24"/>
        </w:rPr>
        <w:t>For energy and class peak demands, the weather adjustment models are daily models.  The models include a constant term and a variety of daily calendar variables as well as the HDSpline and CDSpline variables.  The calendar variables are:</w:t>
      </w:r>
    </w:p>
    <w:p w14:paraId="245E0B24" w14:textId="77777777" w:rsidR="00D7366D" w:rsidRPr="00294CA9" w:rsidRDefault="00D7366D" w:rsidP="00D7366D">
      <w:pPr>
        <w:pStyle w:val="Answer"/>
        <w:numPr>
          <w:ilvl w:val="0"/>
          <w:numId w:val="0"/>
        </w:numPr>
        <w:spacing w:after="60" w:line="320" w:lineRule="atLeast"/>
        <w:ind w:left="720"/>
        <w:rPr>
          <w:sz w:val="24"/>
          <w:szCs w:val="24"/>
        </w:rPr>
      </w:pPr>
      <w:r w:rsidRPr="00294CA9">
        <w:rPr>
          <w:sz w:val="24"/>
          <w:szCs w:val="24"/>
        </w:rPr>
        <w:t xml:space="preserve">     -- Monthly binary variables for January through November (December excluded)</w:t>
      </w:r>
    </w:p>
    <w:p w14:paraId="46DE23EB" w14:textId="77777777" w:rsidR="00D7366D" w:rsidRPr="00294CA9" w:rsidRDefault="00D7366D" w:rsidP="00D7366D">
      <w:pPr>
        <w:pStyle w:val="Answer"/>
        <w:numPr>
          <w:ilvl w:val="0"/>
          <w:numId w:val="0"/>
        </w:numPr>
        <w:spacing w:after="60" w:line="320" w:lineRule="atLeast"/>
        <w:ind w:left="720"/>
        <w:rPr>
          <w:sz w:val="24"/>
          <w:szCs w:val="24"/>
        </w:rPr>
      </w:pPr>
      <w:r w:rsidRPr="00294CA9">
        <w:rPr>
          <w:sz w:val="24"/>
          <w:szCs w:val="24"/>
        </w:rPr>
        <w:t xml:space="preserve">     -- Day of the week variables for </w:t>
      </w:r>
      <w:r w:rsidR="0036032C" w:rsidRPr="00294CA9">
        <w:rPr>
          <w:sz w:val="24"/>
          <w:szCs w:val="24"/>
        </w:rPr>
        <w:t>Saturday and Sunday</w:t>
      </w:r>
    </w:p>
    <w:p w14:paraId="5314BEEB" w14:textId="32E2CB03" w:rsidR="00D7366D" w:rsidRPr="00294CA9" w:rsidRDefault="00D7366D" w:rsidP="00D7366D">
      <w:pPr>
        <w:pStyle w:val="Answer"/>
        <w:numPr>
          <w:ilvl w:val="0"/>
          <w:numId w:val="0"/>
        </w:numPr>
        <w:spacing w:after="60" w:line="320" w:lineRule="atLeast"/>
        <w:ind w:left="720"/>
        <w:rPr>
          <w:sz w:val="24"/>
          <w:szCs w:val="24"/>
        </w:rPr>
      </w:pPr>
      <w:r w:rsidRPr="00294CA9">
        <w:rPr>
          <w:sz w:val="24"/>
          <w:szCs w:val="24"/>
        </w:rPr>
        <w:t xml:space="preserve">     -- Specific holiday variables for holidays from </w:t>
      </w:r>
      <w:r w:rsidR="00FE010F" w:rsidRPr="00294CA9">
        <w:rPr>
          <w:sz w:val="24"/>
          <w:szCs w:val="24"/>
        </w:rPr>
        <w:t>New Year’s Day</w:t>
      </w:r>
      <w:r w:rsidRPr="00294CA9">
        <w:rPr>
          <w:sz w:val="24"/>
          <w:szCs w:val="24"/>
        </w:rPr>
        <w:t xml:space="preserve"> through Christmas</w:t>
      </w:r>
    </w:p>
    <w:p w14:paraId="5DED2153" w14:textId="77777777" w:rsidR="00D7366D" w:rsidRPr="00294CA9" w:rsidRDefault="00D7366D" w:rsidP="00D7366D">
      <w:pPr>
        <w:pStyle w:val="Answer"/>
        <w:numPr>
          <w:ilvl w:val="0"/>
          <w:numId w:val="0"/>
        </w:numPr>
        <w:spacing w:after="60" w:line="320" w:lineRule="atLeast"/>
        <w:ind w:left="720"/>
        <w:rPr>
          <w:sz w:val="24"/>
          <w:szCs w:val="24"/>
        </w:rPr>
      </w:pPr>
      <w:r w:rsidRPr="00294CA9">
        <w:rPr>
          <w:sz w:val="24"/>
          <w:szCs w:val="24"/>
        </w:rPr>
        <w:t xml:space="preserve">     -- </w:t>
      </w:r>
      <w:r w:rsidR="0036032C" w:rsidRPr="00294CA9">
        <w:rPr>
          <w:sz w:val="24"/>
          <w:szCs w:val="24"/>
        </w:rPr>
        <w:t>Covid variables for four phases starting in the middle of March, 2020</w:t>
      </w:r>
      <w:r w:rsidRPr="00294CA9">
        <w:rPr>
          <w:sz w:val="24"/>
          <w:szCs w:val="24"/>
        </w:rPr>
        <w:t xml:space="preserve"> </w:t>
      </w:r>
    </w:p>
    <w:p w14:paraId="6D2452D4" w14:textId="77777777" w:rsidR="00D7366D" w:rsidRPr="00294CA9" w:rsidRDefault="00D7366D" w:rsidP="00D7366D">
      <w:pPr>
        <w:pStyle w:val="Answer"/>
        <w:numPr>
          <w:ilvl w:val="0"/>
          <w:numId w:val="0"/>
        </w:numPr>
        <w:spacing w:after="240" w:line="320" w:lineRule="atLeast"/>
        <w:ind w:left="720"/>
        <w:rPr>
          <w:sz w:val="24"/>
          <w:szCs w:val="24"/>
        </w:rPr>
      </w:pPr>
      <w:r w:rsidRPr="00294CA9">
        <w:rPr>
          <w:sz w:val="24"/>
          <w:szCs w:val="24"/>
        </w:rPr>
        <w:t xml:space="preserve">     -- Class specific binary variables to account for irregular data</w:t>
      </w:r>
    </w:p>
    <w:p w14:paraId="258A7B84" w14:textId="77777777" w:rsidR="00D7366D" w:rsidRPr="00294CA9" w:rsidRDefault="00D7366D" w:rsidP="00D7366D">
      <w:pPr>
        <w:pStyle w:val="Answer"/>
        <w:numPr>
          <w:ilvl w:val="0"/>
          <w:numId w:val="0"/>
        </w:numPr>
        <w:spacing w:line="320" w:lineRule="atLeast"/>
        <w:ind w:left="720"/>
        <w:rPr>
          <w:sz w:val="24"/>
          <w:szCs w:val="24"/>
        </w:rPr>
      </w:pPr>
      <w:r w:rsidRPr="00294CA9">
        <w:rPr>
          <w:sz w:val="24"/>
          <w:szCs w:val="24"/>
        </w:rPr>
        <w:t>In addition to the HDSpline and CDSpline variables, additional weather interaction variables are included in some of the models.</w:t>
      </w:r>
    </w:p>
    <w:p w14:paraId="4CB12B07" w14:textId="77777777" w:rsidR="00D7366D" w:rsidRPr="00294CA9" w:rsidRDefault="00D7366D" w:rsidP="00D7366D">
      <w:pPr>
        <w:pStyle w:val="Answer"/>
        <w:numPr>
          <w:ilvl w:val="0"/>
          <w:numId w:val="0"/>
        </w:numPr>
        <w:spacing w:after="60" w:line="320" w:lineRule="atLeast"/>
        <w:ind w:left="720"/>
        <w:rPr>
          <w:sz w:val="24"/>
          <w:szCs w:val="24"/>
        </w:rPr>
      </w:pPr>
      <w:r w:rsidRPr="00294CA9">
        <w:rPr>
          <w:sz w:val="24"/>
          <w:szCs w:val="24"/>
        </w:rPr>
        <w:t xml:space="preserve">      -- Two-day weighted lag of HDSpline and CDSpline variables with 85%/15% weights</w:t>
      </w:r>
    </w:p>
    <w:p w14:paraId="43CC8E99" w14:textId="77777777" w:rsidR="00D7366D" w:rsidRPr="00294CA9" w:rsidRDefault="00D7366D" w:rsidP="00D7366D">
      <w:pPr>
        <w:pStyle w:val="Answer"/>
        <w:numPr>
          <w:ilvl w:val="0"/>
          <w:numId w:val="0"/>
        </w:numPr>
        <w:spacing w:after="60" w:line="320" w:lineRule="atLeast"/>
        <w:ind w:left="720"/>
        <w:rPr>
          <w:sz w:val="24"/>
          <w:szCs w:val="24"/>
        </w:rPr>
      </w:pPr>
      <w:r w:rsidRPr="00294CA9">
        <w:rPr>
          <w:sz w:val="24"/>
          <w:szCs w:val="24"/>
        </w:rPr>
        <w:t xml:space="preserve">      -- Binary variable for weekend and holidays interacted with HDSpline and CDSpline</w:t>
      </w:r>
    </w:p>
    <w:p w14:paraId="1987625E" w14:textId="77777777" w:rsidR="00D7366D" w:rsidRPr="00294CA9" w:rsidRDefault="00D7366D" w:rsidP="00D7366D">
      <w:pPr>
        <w:pStyle w:val="Answer"/>
        <w:numPr>
          <w:ilvl w:val="0"/>
          <w:numId w:val="0"/>
        </w:numPr>
        <w:spacing w:after="60" w:line="320" w:lineRule="atLeast"/>
        <w:ind w:left="720"/>
        <w:rPr>
          <w:sz w:val="24"/>
          <w:szCs w:val="24"/>
        </w:rPr>
      </w:pPr>
      <w:r w:rsidRPr="00294CA9">
        <w:rPr>
          <w:sz w:val="24"/>
          <w:szCs w:val="24"/>
        </w:rPr>
        <w:lastRenderedPageBreak/>
        <w:t xml:space="preserve">      -- Spring day variable interacted with HDSpline and CDSpline </w:t>
      </w:r>
    </w:p>
    <w:p w14:paraId="79D5815E" w14:textId="77777777" w:rsidR="00D7366D" w:rsidRPr="00294CA9" w:rsidRDefault="00D7366D" w:rsidP="00684CCC">
      <w:pPr>
        <w:pStyle w:val="Answer"/>
        <w:numPr>
          <w:ilvl w:val="0"/>
          <w:numId w:val="0"/>
        </w:numPr>
        <w:spacing w:after="60" w:line="320" w:lineRule="atLeast"/>
        <w:ind w:left="720"/>
        <w:rPr>
          <w:sz w:val="24"/>
          <w:szCs w:val="24"/>
        </w:rPr>
      </w:pPr>
      <w:r w:rsidRPr="00294CA9">
        <w:rPr>
          <w:sz w:val="24"/>
          <w:szCs w:val="24"/>
        </w:rPr>
        <w:t xml:space="preserve">      -- Fall day variable interacted with HDSpline and CDSpline</w:t>
      </w:r>
    </w:p>
    <w:p w14:paraId="0ED0EF75" w14:textId="77777777" w:rsidR="00684CCC" w:rsidRPr="00294CA9" w:rsidRDefault="00684CCC" w:rsidP="00684CCC">
      <w:pPr>
        <w:pStyle w:val="Answer"/>
        <w:numPr>
          <w:ilvl w:val="0"/>
          <w:numId w:val="0"/>
        </w:numPr>
        <w:spacing w:after="60" w:line="320" w:lineRule="atLeast"/>
        <w:ind w:left="720"/>
        <w:rPr>
          <w:sz w:val="24"/>
          <w:szCs w:val="24"/>
        </w:rPr>
      </w:pPr>
      <w:r w:rsidRPr="00294CA9">
        <w:rPr>
          <w:sz w:val="24"/>
          <w:szCs w:val="24"/>
        </w:rPr>
        <w:t xml:space="preserve">      -- End shift variable (active in 2022 and 2023) interacted with HDSpline and CDSpline</w:t>
      </w:r>
    </w:p>
    <w:p w14:paraId="007F1C2C" w14:textId="77777777" w:rsidR="00684CCC" w:rsidRPr="00294CA9" w:rsidRDefault="00684CCC" w:rsidP="00684CCC">
      <w:pPr>
        <w:rPr>
          <w:sz w:val="24"/>
          <w:szCs w:val="24"/>
        </w:rPr>
      </w:pPr>
      <w:r w:rsidRPr="00294CA9">
        <w:rPr>
          <w:sz w:val="24"/>
          <w:szCs w:val="24"/>
        </w:rPr>
        <w:tab/>
      </w:r>
    </w:p>
    <w:p w14:paraId="27686E19" w14:textId="77777777" w:rsidR="00D7366D" w:rsidRPr="00294CA9" w:rsidRDefault="00D7366D" w:rsidP="00D7366D">
      <w:pPr>
        <w:pStyle w:val="Answer"/>
        <w:numPr>
          <w:ilvl w:val="0"/>
          <w:numId w:val="0"/>
        </w:numPr>
        <w:ind w:left="720"/>
        <w:rPr>
          <w:sz w:val="24"/>
          <w:szCs w:val="24"/>
        </w:rPr>
      </w:pPr>
      <w:r w:rsidRPr="00294CA9">
        <w:rPr>
          <w:sz w:val="24"/>
          <w:szCs w:val="24"/>
        </w:rPr>
        <w:t>The full set of estimated models is included in the working papers filed with this testimony.  As an example, the following table provides the estimated coefficients for the residential (RS) daily energy model with a first order Autoregressive term (AR1).</w:t>
      </w:r>
    </w:p>
    <w:p w14:paraId="6C546BB4" w14:textId="19307A3D" w:rsidR="00D7366D" w:rsidRPr="00294CA9" w:rsidRDefault="00D7366D" w:rsidP="00D7366D">
      <w:pPr>
        <w:pStyle w:val="Answer"/>
        <w:numPr>
          <w:ilvl w:val="0"/>
          <w:numId w:val="0"/>
        </w:numPr>
        <w:ind w:left="720"/>
        <w:rPr>
          <w:sz w:val="24"/>
          <w:szCs w:val="24"/>
        </w:rPr>
      </w:pPr>
      <w:r w:rsidRPr="00294CA9">
        <w:rPr>
          <w:sz w:val="24"/>
          <w:szCs w:val="24"/>
        </w:rPr>
        <w:t xml:space="preserve">The coefficients that matter for the weather adjustment </w:t>
      </w:r>
      <w:r w:rsidR="0036032C" w:rsidRPr="00294CA9">
        <w:rPr>
          <w:sz w:val="24"/>
          <w:szCs w:val="24"/>
        </w:rPr>
        <w:t xml:space="preserve">calculations </w:t>
      </w:r>
      <w:r w:rsidRPr="00294CA9">
        <w:rPr>
          <w:sz w:val="24"/>
          <w:szCs w:val="24"/>
        </w:rPr>
        <w:t>are the last 10 variables, five for heating and five for cooling.  These estimated coefficients all give weather responses in units of KWh per customer per full powered heating degree o</w:t>
      </w:r>
      <w:r w:rsidR="00585708" w:rsidRPr="00294CA9">
        <w:rPr>
          <w:sz w:val="24"/>
          <w:szCs w:val="24"/>
        </w:rPr>
        <w:t>r</w:t>
      </w:r>
      <w:r w:rsidRPr="00294CA9">
        <w:rPr>
          <w:sz w:val="24"/>
          <w:szCs w:val="24"/>
        </w:rPr>
        <w:t xml:space="preserve"> per full powered cooling degree.  For the residential model, the main </w:t>
      </w:r>
      <w:r w:rsidR="00E83DF6" w:rsidRPr="00294CA9">
        <w:rPr>
          <w:sz w:val="24"/>
          <w:szCs w:val="24"/>
        </w:rPr>
        <w:t>HD</w:t>
      </w:r>
      <w:r w:rsidRPr="00294CA9">
        <w:rPr>
          <w:sz w:val="24"/>
          <w:szCs w:val="24"/>
        </w:rPr>
        <w:t xml:space="preserve">Spline </w:t>
      </w:r>
      <w:r w:rsidR="00E83DF6" w:rsidRPr="00294CA9">
        <w:rPr>
          <w:sz w:val="24"/>
          <w:szCs w:val="24"/>
        </w:rPr>
        <w:t xml:space="preserve">and CDSpline </w:t>
      </w:r>
      <w:r w:rsidRPr="00294CA9">
        <w:rPr>
          <w:sz w:val="24"/>
          <w:szCs w:val="24"/>
        </w:rPr>
        <w:t xml:space="preserve">variables have very strong statistical significance (T statistics greater than </w:t>
      </w:r>
      <w:r w:rsidR="005406E6" w:rsidRPr="00294CA9">
        <w:rPr>
          <w:sz w:val="24"/>
          <w:szCs w:val="24"/>
        </w:rPr>
        <w:t>5</w:t>
      </w:r>
      <w:r w:rsidRPr="00294CA9">
        <w:rPr>
          <w:sz w:val="24"/>
          <w:szCs w:val="24"/>
        </w:rPr>
        <w:t>0), and the lag and interaction variables are also significant (T statistics greater than</w:t>
      </w:r>
      <w:r w:rsidR="005406E6" w:rsidRPr="00294CA9">
        <w:rPr>
          <w:sz w:val="24"/>
          <w:szCs w:val="24"/>
        </w:rPr>
        <w:t xml:space="preserve"> 2</w:t>
      </w:r>
      <w:r w:rsidRPr="00294CA9">
        <w:rPr>
          <w:sz w:val="24"/>
          <w:szCs w:val="24"/>
        </w:rPr>
        <w:t>)</w:t>
      </w:r>
      <w:r w:rsidR="005406E6" w:rsidRPr="00294CA9">
        <w:rPr>
          <w:sz w:val="24"/>
          <w:szCs w:val="24"/>
        </w:rPr>
        <w:t>.</w:t>
      </w:r>
      <w:r w:rsidRPr="00294CA9">
        <w:rPr>
          <w:sz w:val="24"/>
          <w:szCs w:val="24"/>
        </w:rPr>
        <w:t xml:space="preserve">  </w:t>
      </w:r>
    </w:p>
    <w:p w14:paraId="7DB4CDB0" w14:textId="3FAAB160" w:rsidR="00D7366D" w:rsidRPr="00294CA9" w:rsidRDefault="00D7366D" w:rsidP="00D7366D">
      <w:pPr>
        <w:pStyle w:val="Answer"/>
        <w:numPr>
          <w:ilvl w:val="0"/>
          <w:numId w:val="0"/>
        </w:numPr>
        <w:ind w:left="720"/>
        <w:rPr>
          <w:sz w:val="24"/>
          <w:szCs w:val="24"/>
        </w:rPr>
      </w:pPr>
      <w:r w:rsidRPr="00294CA9">
        <w:rPr>
          <w:sz w:val="24"/>
          <w:szCs w:val="24"/>
        </w:rPr>
        <w:t xml:space="preserve">The LagHD and LagCD variables capture the carryover effect of prior day temperatures onto the current day.  For example, for the residential model, the lagged effect for heating is </w:t>
      </w:r>
      <w:r w:rsidR="005406E6" w:rsidRPr="00294CA9">
        <w:rPr>
          <w:sz w:val="24"/>
          <w:szCs w:val="24"/>
        </w:rPr>
        <w:t>.37</w:t>
      </w:r>
      <w:r w:rsidR="006D3D77" w:rsidRPr="00294CA9">
        <w:rPr>
          <w:sz w:val="24"/>
          <w:szCs w:val="24"/>
        </w:rPr>
        <w:t>4</w:t>
      </w:r>
      <w:r w:rsidRPr="00294CA9">
        <w:rPr>
          <w:sz w:val="24"/>
          <w:szCs w:val="24"/>
        </w:rPr>
        <w:t xml:space="preserve"> KWh per degree, which is about</w:t>
      </w:r>
      <w:r w:rsidR="000A23D0" w:rsidRPr="00294CA9">
        <w:rPr>
          <w:sz w:val="24"/>
          <w:szCs w:val="24"/>
        </w:rPr>
        <w:t xml:space="preserve"> 28% </w:t>
      </w:r>
      <w:r w:rsidRPr="00294CA9">
        <w:rPr>
          <w:sz w:val="24"/>
          <w:szCs w:val="24"/>
        </w:rPr>
        <w:t>of the same</w:t>
      </w:r>
      <w:r w:rsidR="00A94158">
        <w:rPr>
          <w:sz w:val="24"/>
          <w:szCs w:val="24"/>
        </w:rPr>
        <w:noBreakHyphen/>
      </w:r>
      <w:r w:rsidRPr="00294CA9">
        <w:rPr>
          <w:sz w:val="24"/>
          <w:szCs w:val="24"/>
        </w:rPr>
        <w:t>day coefficient on HDSpline (</w:t>
      </w:r>
      <w:r w:rsidR="000A23D0" w:rsidRPr="00294CA9">
        <w:rPr>
          <w:sz w:val="24"/>
          <w:szCs w:val="24"/>
        </w:rPr>
        <w:t>1.</w:t>
      </w:r>
      <w:r w:rsidR="006D3D77" w:rsidRPr="00294CA9">
        <w:rPr>
          <w:sz w:val="24"/>
          <w:szCs w:val="24"/>
        </w:rPr>
        <w:t xml:space="preserve">354 </w:t>
      </w:r>
      <w:r w:rsidRPr="00294CA9">
        <w:rPr>
          <w:sz w:val="24"/>
          <w:szCs w:val="24"/>
        </w:rPr>
        <w:t xml:space="preserve">KWh per degree).  For cooling, the lag effect is </w:t>
      </w:r>
      <w:r w:rsidR="000A23D0" w:rsidRPr="00294CA9">
        <w:rPr>
          <w:sz w:val="24"/>
          <w:szCs w:val="24"/>
        </w:rPr>
        <w:t>.</w:t>
      </w:r>
      <w:r w:rsidR="006D3D77" w:rsidRPr="00294CA9">
        <w:rPr>
          <w:sz w:val="24"/>
          <w:szCs w:val="24"/>
        </w:rPr>
        <w:t xml:space="preserve">393 </w:t>
      </w:r>
      <w:r w:rsidRPr="00294CA9">
        <w:rPr>
          <w:sz w:val="24"/>
          <w:szCs w:val="24"/>
        </w:rPr>
        <w:t>KWh per degree, which is about</w:t>
      </w:r>
      <w:r w:rsidR="000A23D0" w:rsidRPr="00294CA9">
        <w:rPr>
          <w:sz w:val="24"/>
          <w:szCs w:val="24"/>
        </w:rPr>
        <w:t xml:space="preserve"> 18</w:t>
      </w:r>
      <w:r w:rsidRPr="00294CA9">
        <w:rPr>
          <w:sz w:val="24"/>
          <w:szCs w:val="24"/>
        </w:rPr>
        <w:t>% of the same-day coefficient on CDSpline (</w:t>
      </w:r>
      <w:r w:rsidR="000A23D0" w:rsidRPr="00294CA9">
        <w:rPr>
          <w:sz w:val="24"/>
          <w:szCs w:val="24"/>
        </w:rPr>
        <w:t>2.</w:t>
      </w:r>
      <w:r w:rsidR="006D3D77" w:rsidRPr="00294CA9">
        <w:rPr>
          <w:sz w:val="24"/>
          <w:szCs w:val="24"/>
        </w:rPr>
        <w:t xml:space="preserve">204 </w:t>
      </w:r>
      <w:r w:rsidRPr="00294CA9">
        <w:rPr>
          <w:sz w:val="24"/>
          <w:szCs w:val="24"/>
        </w:rPr>
        <w:t>KWh per degree).</w:t>
      </w:r>
    </w:p>
    <w:p w14:paraId="1C43D3BF" w14:textId="013282A5" w:rsidR="00D7366D" w:rsidRPr="00294CA9" w:rsidRDefault="00D7366D" w:rsidP="00D7366D">
      <w:pPr>
        <w:pStyle w:val="Answer"/>
        <w:numPr>
          <w:ilvl w:val="0"/>
          <w:numId w:val="0"/>
        </w:numPr>
        <w:ind w:left="720"/>
        <w:rPr>
          <w:sz w:val="24"/>
          <w:szCs w:val="24"/>
        </w:rPr>
      </w:pPr>
      <w:r w:rsidRPr="00294CA9">
        <w:rPr>
          <w:sz w:val="24"/>
          <w:szCs w:val="24"/>
        </w:rPr>
        <w:t>The weekend interactions (WkEndHD and WkEndCD) allow the weather response to be different for weekend days and holidays than it is for weekdays.  For residential heating, the HDSpline slope is estimated to be about</w:t>
      </w:r>
      <w:r w:rsidR="000A23D0" w:rsidRPr="00294CA9">
        <w:rPr>
          <w:sz w:val="24"/>
          <w:szCs w:val="24"/>
        </w:rPr>
        <w:t xml:space="preserve"> .</w:t>
      </w:r>
      <w:r w:rsidR="006D3D77" w:rsidRPr="00294CA9">
        <w:rPr>
          <w:sz w:val="24"/>
          <w:szCs w:val="24"/>
        </w:rPr>
        <w:t xml:space="preserve">157 </w:t>
      </w:r>
      <w:r w:rsidRPr="00294CA9">
        <w:rPr>
          <w:sz w:val="24"/>
          <w:szCs w:val="24"/>
        </w:rPr>
        <w:t>KWh per degree smaller on weekend days than it is on weekdays.  For residential cooling, the CDSpline slope is estimated to be about</w:t>
      </w:r>
      <w:r w:rsidR="000A23D0" w:rsidRPr="00294CA9">
        <w:rPr>
          <w:sz w:val="24"/>
          <w:szCs w:val="24"/>
        </w:rPr>
        <w:t xml:space="preserve"> .</w:t>
      </w:r>
      <w:r w:rsidR="006D3D77" w:rsidRPr="00294CA9">
        <w:rPr>
          <w:sz w:val="24"/>
          <w:szCs w:val="24"/>
        </w:rPr>
        <w:t xml:space="preserve">037 </w:t>
      </w:r>
      <w:r w:rsidRPr="00294CA9">
        <w:rPr>
          <w:sz w:val="24"/>
          <w:szCs w:val="24"/>
        </w:rPr>
        <w:t>KWh per degree bigger on weekend days than it is on weekdays.</w:t>
      </w:r>
    </w:p>
    <w:p w14:paraId="711F1522" w14:textId="77777777" w:rsidR="00D7366D" w:rsidRPr="00294CA9" w:rsidRDefault="00D7366D" w:rsidP="00D7366D">
      <w:pPr>
        <w:pStyle w:val="Caption"/>
        <w:rPr>
          <w:sz w:val="24"/>
          <w:szCs w:val="24"/>
        </w:rPr>
      </w:pPr>
      <w:r w:rsidRPr="00294CA9">
        <w:rPr>
          <w:sz w:val="24"/>
          <w:szCs w:val="24"/>
        </w:rPr>
        <w:lastRenderedPageBreak/>
        <w:t>Estimated Coefficients for Residential Model with AR1 (Figure 7)</w:t>
      </w:r>
    </w:p>
    <w:p w14:paraId="507AB5E2" w14:textId="17B73D5B" w:rsidR="005406E6" w:rsidRPr="00294CA9" w:rsidRDefault="00086522" w:rsidP="00A94158">
      <w:pPr>
        <w:rPr>
          <w:sz w:val="24"/>
          <w:szCs w:val="24"/>
        </w:rPr>
      </w:pPr>
      <w:r w:rsidRPr="00294CA9">
        <w:rPr>
          <w:noProof/>
          <w:sz w:val="24"/>
          <w:szCs w:val="24"/>
        </w:rPr>
        <w:drawing>
          <wp:inline distT="0" distB="0" distL="0" distR="0" wp14:anchorId="2D72C63E" wp14:editId="59BC03CB">
            <wp:extent cx="5943600" cy="6543675"/>
            <wp:effectExtent l="0" t="0" r="0" b="0"/>
            <wp:docPr id="1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6543675"/>
                    </a:xfrm>
                    <a:prstGeom prst="rect">
                      <a:avLst/>
                    </a:prstGeom>
                    <a:noFill/>
                    <a:ln>
                      <a:noFill/>
                    </a:ln>
                  </pic:spPr>
                </pic:pic>
              </a:graphicData>
            </a:graphic>
          </wp:inline>
        </w:drawing>
      </w:r>
    </w:p>
    <w:p w14:paraId="0EA074BF" w14:textId="77777777" w:rsidR="005406E6" w:rsidRPr="00294CA9" w:rsidRDefault="005406E6" w:rsidP="00B46523">
      <w:pPr>
        <w:suppressLineNumbers/>
        <w:rPr>
          <w:sz w:val="24"/>
          <w:szCs w:val="24"/>
        </w:rPr>
      </w:pPr>
    </w:p>
    <w:p w14:paraId="3CAB8E77" w14:textId="0959AD6D" w:rsidR="00585708" w:rsidRPr="00294CA9" w:rsidRDefault="00585708" w:rsidP="00585708">
      <w:pPr>
        <w:pStyle w:val="Answer"/>
        <w:numPr>
          <w:ilvl w:val="0"/>
          <w:numId w:val="0"/>
        </w:numPr>
        <w:ind w:left="720"/>
        <w:rPr>
          <w:sz w:val="24"/>
          <w:szCs w:val="24"/>
        </w:rPr>
      </w:pPr>
      <w:r w:rsidRPr="00294CA9">
        <w:rPr>
          <w:sz w:val="24"/>
          <w:szCs w:val="24"/>
        </w:rPr>
        <w:t>For heating, the FallHD variable allows weather response to be different for months leading into winter, and the estimated coefficient is -.</w:t>
      </w:r>
      <w:r w:rsidR="006D3D77" w:rsidRPr="00294CA9">
        <w:rPr>
          <w:sz w:val="24"/>
          <w:szCs w:val="24"/>
        </w:rPr>
        <w:t xml:space="preserve">390 </w:t>
      </w:r>
      <w:r w:rsidRPr="00294CA9">
        <w:rPr>
          <w:sz w:val="24"/>
          <w:szCs w:val="24"/>
        </w:rPr>
        <w:t xml:space="preserve">KWh per degree, which indicates that Fall responses are about </w:t>
      </w:r>
      <w:r w:rsidR="006D3D77" w:rsidRPr="00294CA9">
        <w:rPr>
          <w:sz w:val="24"/>
          <w:szCs w:val="24"/>
        </w:rPr>
        <w:t>29</w:t>
      </w:r>
      <w:r w:rsidRPr="00294CA9">
        <w:rPr>
          <w:sz w:val="24"/>
          <w:szCs w:val="24"/>
        </w:rPr>
        <w:t>% weaker than Winter responses.  The Spring</w:t>
      </w:r>
      <w:r w:rsidR="006D3D77" w:rsidRPr="00294CA9">
        <w:rPr>
          <w:sz w:val="24"/>
          <w:szCs w:val="24"/>
        </w:rPr>
        <w:t xml:space="preserve">HD variable </w:t>
      </w:r>
      <w:r w:rsidRPr="00294CA9">
        <w:rPr>
          <w:sz w:val="24"/>
          <w:szCs w:val="24"/>
        </w:rPr>
        <w:t xml:space="preserve">was statistically insignificant and was not included in the final </w:t>
      </w:r>
      <w:r w:rsidRPr="00294CA9">
        <w:rPr>
          <w:sz w:val="24"/>
          <w:szCs w:val="24"/>
        </w:rPr>
        <w:lastRenderedPageBreak/>
        <w:t>model.</w:t>
      </w:r>
      <w:r w:rsidR="006D3D77" w:rsidRPr="00294CA9">
        <w:rPr>
          <w:sz w:val="24"/>
          <w:szCs w:val="24"/>
        </w:rPr>
        <w:t xml:space="preserve">  For cooling, both SpringCD and FallCD terms indicate that the responses to hot weather are smaller for months before and after the summer months.  Although the differences are small, both slope differences are statistically significant. </w:t>
      </w:r>
    </w:p>
    <w:p w14:paraId="1C854539" w14:textId="505EF315" w:rsidR="00585708" w:rsidRPr="00294CA9" w:rsidRDefault="00585708" w:rsidP="00585708">
      <w:pPr>
        <w:pStyle w:val="Answer"/>
        <w:numPr>
          <w:ilvl w:val="0"/>
          <w:numId w:val="0"/>
        </w:numPr>
        <w:ind w:left="720"/>
        <w:rPr>
          <w:sz w:val="24"/>
          <w:szCs w:val="24"/>
        </w:rPr>
      </w:pPr>
      <w:r w:rsidRPr="00B46523">
        <w:rPr>
          <w:sz w:val="24"/>
          <w:szCs w:val="24"/>
        </w:rPr>
        <w:t>F</w:t>
      </w:r>
      <w:r w:rsidRPr="00294CA9">
        <w:rPr>
          <w:sz w:val="24"/>
          <w:szCs w:val="24"/>
        </w:rPr>
        <w:t>or the residential model, the HDSpline and CDSpline end-shift variables were not included in the final specification because they were numerically small and not statistically significant (T-Statistics less than 1.0).  This indicates that the main weather slopes in 2022 and 2023 were not significantly different than the average slopes over the full estimation period for this class.</w:t>
      </w:r>
    </w:p>
    <w:p w14:paraId="3FBD54F4" w14:textId="65A04737" w:rsidR="000A23D0" w:rsidRPr="00294CA9" w:rsidRDefault="00D7366D" w:rsidP="00D7366D">
      <w:pPr>
        <w:pStyle w:val="Answer"/>
        <w:numPr>
          <w:ilvl w:val="0"/>
          <w:numId w:val="0"/>
        </w:numPr>
        <w:ind w:left="720"/>
        <w:rPr>
          <w:sz w:val="24"/>
          <w:szCs w:val="24"/>
        </w:rPr>
      </w:pPr>
      <w:r w:rsidRPr="00294CA9">
        <w:rPr>
          <w:sz w:val="24"/>
          <w:szCs w:val="24"/>
        </w:rPr>
        <w:t>The</w:t>
      </w:r>
      <w:r w:rsidR="006D3D77" w:rsidRPr="00294CA9">
        <w:rPr>
          <w:sz w:val="24"/>
          <w:szCs w:val="24"/>
        </w:rPr>
        <w:t xml:space="preserve"> estimated </w:t>
      </w:r>
      <w:r w:rsidRPr="00294CA9">
        <w:rPr>
          <w:sz w:val="24"/>
          <w:szCs w:val="24"/>
        </w:rPr>
        <w:t>coefficients are used to compute daily weather impacts and weather adjustments.  The weather impact is the difference between the model predicted value with actual weather and the model predicted value with normal weather.  If the weather impact is positive</w:t>
      </w:r>
      <w:r w:rsidR="000A23D0" w:rsidRPr="00294CA9">
        <w:rPr>
          <w:sz w:val="24"/>
          <w:szCs w:val="24"/>
        </w:rPr>
        <w:t xml:space="preserve">, this means that actual weather was more extreme than normal, indicating that usage needs to be adjusted downward.  </w:t>
      </w:r>
      <w:r w:rsidRPr="00294CA9">
        <w:rPr>
          <w:sz w:val="24"/>
          <w:szCs w:val="24"/>
        </w:rPr>
        <w:t>If the weather impact is negative</w:t>
      </w:r>
      <w:r w:rsidR="000A23D0" w:rsidRPr="00294CA9">
        <w:rPr>
          <w:sz w:val="24"/>
          <w:szCs w:val="24"/>
        </w:rPr>
        <w:t>, this means that actual weather was less extreme than normal, indicating that usage needs to be adjusted upward.</w:t>
      </w:r>
    </w:p>
    <w:p w14:paraId="5D70E5C9" w14:textId="282471D1" w:rsidR="00D7366D" w:rsidRPr="00294CA9" w:rsidRDefault="00D7366D" w:rsidP="00D7366D">
      <w:pPr>
        <w:pStyle w:val="Answer"/>
        <w:numPr>
          <w:ilvl w:val="0"/>
          <w:numId w:val="0"/>
        </w:numPr>
        <w:ind w:left="720"/>
        <w:rPr>
          <w:sz w:val="24"/>
          <w:szCs w:val="24"/>
        </w:rPr>
      </w:pPr>
      <w:r w:rsidRPr="00294CA9">
        <w:rPr>
          <w:sz w:val="24"/>
          <w:szCs w:val="24"/>
        </w:rPr>
        <w:t xml:space="preserve">As an example </w:t>
      </w:r>
      <w:r w:rsidR="001E3F8C" w:rsidRPr="00294CA9">
        <w:rPr>
          <w:sz w:val="24"/>
          <w:szCs w:val="24"/>
        </w:rPr>
        <w:t>on the cold side, Jan</w:t>
      </w:r>
      <w:r w:rsidR="00D86328" w:rsidRPr="00294CA9">
        <w:rPr>
          <w:sz w:val="24"/>
          <w:szCs w:val="24"/>
        </w:rPr>
        <w:t>uary of 2023 was extremely mild.  As a result</w:t>
      </w:r>
      <w:r w:rsidRPr="00294CA9">
        <w:rPr>
          <w:sz w:val="24"/>
          <w:szCs w:val="24"/>
        </w:rPr>
        <w:t xml:space="preserve">, heating energy was </w:t>
      </w:r>
      <w:r w:rsidR="00D86328" w:rsidRPr="00294CA9">
        <w:rPr>
          <w:sz w:val="24"/>
          <w:szCs w:val="24"/>
        </w:rPr>
        <w:t xml:space="preserve">less than </w:t>
      </w:r>
      <w:r w:rsidRPr="00294CA9">
        <w:rPr>
          <w:sz w:val="24"/>
          <w:szCs w:val="24"/>
        </w:rPr>
        <w:t>expected</w:t>
      </w:r>
      <w:r w:rsidR="00D86328" w:rsidRPr="00294CA9">
        <w:rPr>
          <w:sz w:val="24"/>
          <w:szCs w:val="24"/>
        </w:rPr>
        <w:t xml:space="preserve"> and </w:t>
      </w:r>
      <w:r w:rsidRPr="00294CA9">
        <w:rPr>
          <w:sz w:val="24"/>
          <w:szCs w:val="24"/>
        </w:rPr>
        <w:t xml:space="preserve">a </w:t>
      </w:r>
      <w:r w:rsidR="00D86328" w:rsidRPr="00294CA9">
        <w:rPr>
          <w:sz w:val="24"/>
          <w:szCs w:val="24"/>
        </w:rPr>
        <w:t xml:space="preserve">positive </w:t>
      </w:r>
      <w:r w:rsidR="00913028" w:rsidRPr="00294CA9">
        <w:rPr>
          <w:sz w:val="24"/>
          <w:szCs w:val="24"/>
        </w:rPr>
        <w:t>wea</w:t>
      </w:r>
      <w:r w:rsidRPr="00294CA9">
        <w:rPr>
          <w:sz w:val="24"/>
          <w:szCs w:val="24"/>
        </w:rPr>
        <w:t xml:space="preserve">ther adjustment for heating was required to bring heating energy back </w:t>
      </w:r>
      <w:r w:rsidR="00D86328" w:rsidRPr="00294CA9">
        <w:rPr>
          <w:sz w:val="24"/>
          <w:szCs w:val="24"/>
        </w:rPr>
        <w:t xml:space="preserve">up </w:t>
      </w:r>
      <w:r w:rsidR="00913028" w:rsidRPr="00294CA9">
        <w:rPr>
          <w:sz w:val="24"/>
          <w:szCs w:val="24"/>
        </w:rPr>
        <w:t xml:space="preserve">to </w:t>
      </w:r>
      <w:r w:rsidRPr="00294CA9">
        <w:rPr>
          <w:sz w:val="24"/>
          <w:szCs w:val="24"/>
        </w:rPr>
        <w:t>normal levels in this month.</w:t>
      </w:r>
      <w:r w:rsidR="00913028" w:rsidRPr="00294CA9">
        <w:rPr>
          <w:sz w:val="24"/>
          <w:szCs w:val="24"/>
        </w:rPr>
        <w:t xml:space="preserve">  </w:t>
      </w:r>
      <w:r w:rsidRPr="00294CA9">
        <w:rPr>
          <w:sz w:val="24"/>
          <w:szCs w:val="24"/>
        </w:rPr>
        <w:t xml:space="preserve">    </w:t>
      </w:r>
    </w:p>
    <w:p w14:paraId="4F2C455B" w14:textId="76009BDE" w:rsidR="00D7366D" w:rsidRPr="00294CA9" w:rsidRDefault="00D7366D" w:rsidP="00D7366D">
      <w:pPr>
        <w:pStyle w:val="Answer"/>
        <w:numPr>
          <w:ilvl w:val="0"/>
          <w:numId w:val="0"/>
        </w:numPr>
        <w:ind w:left="720"/>
        <w:rPr>
          <w:sz w:val="24"/>
          <w:szCs w:val="24"/>
        </w:rPr>
      </w:pPr>
      <w:r w:rsidRPr="00294CA9">
        <w:rPr>
          <w:sz w:val="24"/>
          <w:szCs w:val="24"/>
        </w:rPr>
        <w:t xml:space="preserve">As an example of </w:t>
      </w:r>
      <w:r w:rsidR="00913028" w:rsidRPr="00294CA9">
        <w:rPr>
          <w:sz w:val="24"/>
          <w:szCs w:val="24"/>
        </w:rPr>
        <w:t xml:space="preserve">hot </w:t>
      </w:r>
      <w:r w:rsidRPr="00294CA9">
        <w:rPr>
          <w:sz w:val="24"/>
          <w:szCs w:val="24"/>
        </w:rPr>
        <w:t>weather,</w:t>
      </w:r>
      <w:r w:rsidR="00913028" w:rsidRPr="00294CA9">
        <w:rPr>
          <w:sz w:val="24"/>
          <w:szCs w:val="24"/>
        </w:rPr>
        <w:t xml:space="preserve"> all the summer months were significantly hotter than normal.  </w:t>
      </w:r>
      <w:r w:rsidRPr="00294CA9">
        <w:rPr>
          <w:sz w:val="24"/>
          <w:szCs w:val="24"/>
        </w:rPr>
        <w:t xml:space="preserve">As a result, </w:t>
      </w:r>
      <w:r w:rsidR="00913028" w:rsidRPr="00294CA9">
        <w:rPr>
          <w:sz w:val="24"/>
          <w:szCs w:val="24"/>
        </w:rPr>
        <w:t xml:space="preserve">cooling </w:t>
      </w:r>
      <w:r w:rsidRPr="00294CA9">
        <w:rPr>
          <w:sz w:val="24"/>
          <w:szCs w:val="24"/>
        </w:rPr>
        <w:t>energy was</w:t>
      </w:r>
      <w:r w:rsidR="003C4324" w:rsidRPr="00294CA9">
        <w:rPr>
          <w:sz w:val="24"/>
          <w:szCs w:val="24"/>
        </w:rPr>
        <w:t xml:space="preserve"> significantly </w:t>
      </w:r>
      <w:r w:rsidRPr="00294CA9">
        <w:rPr>
          <w:sz w:val="24"/>
          <w:szCs w:val="24"/>
        </w:rPr>
        <w:t>higher than expected</w:t>
      </w:r>
      <w:r w:rsidR="00D86328" w:rsidRPr="00294CA9">
        <w:rPr>
          <w:sz w:val="24"/>
          <w:szCs w:val="24"/>
        </w:rPr>
        <w:t xml:space="preserve"> and </w:t>
      </w:r>
      <w:r w:rsidRPr="00294CA9">
        <w:rPr>
          <w:sz w:val="24"/>
          <w:szCs w:val="24"/>
        </w:rPr>
        <w:t>negative weather adjustment</w:t>
      </w:r>
      <w:r w:rsidR="00D86328" w:rsidRPr="00294CA9">
        <w:rPr>
          <w:sz w:val="24"/>
          <w:szCs w:val="24"/>
        </w:rPr>
        <w:t xml:space="preserve">s were required </w:t>
      </w:r>
      <w:r w:rsidRPr="00294CA9">
        <w:rPr>
          <w:sz w:val="24"/>
          <w:szCs w:val="24"/>
        </w:rPr>
        <w:t xml:space="preserve">to bring </w:t>
      </w:r>
      <w:r w:rsidR="00913028" w:rsidRPr="00294CA9">
        <w:rPr>
          <w:sz w:val="24"/>
          <w:szCs w:val="24"/>
        </w:rPr>
        <w:t xml:space="preserve">cooling </w:t>
      </w:r>
      <w:r w:rsidRPr="00294CA9">
        <w:rPr>
          <w:sz w:val="24"/>
          <w:szCs w:val="24"/>
        </w:rPr>
        <w:t xml:space="preserve">energy down to normal levels in </w:t>
      </w:r>
      <w:r w:rsidR="001F1157" w:rsidRPr="00294CA9">
        <w:rPr>
          <w:sz w:val="24"/>
          <w:szCs w:val="24"/>
        </w:rPr>
        <w:t>these</w:t>
      </w:r>
      <w:r w:rsidRPr="00294CA9">
        <w:rPr>
          <w:sz w:val="24"/>
          <w:szCs w:val="24"/>
        </w:rPr>
        <w:t xml:space="preserve"> month</w:t>
      </w:r>
      <w:r w:rsidR="001F1157" w:rsidRPr="00294CA9">
        <w:rPr>
          <w:sz w:val="24"/>
          <w:szCs w:val="24"/>
        </w:rPr>
        <w:t>s</w:t>
      </w:r>
      <w:r w:rsidRPr="00294CA9">
        <w:rPr>
          <w:sz w:val="24"/>
          <w:szCs w:val="24"/>
        </w:rPr>
        <w:t>.</w:t>
      </w:r>
      <w:r w:rsidR="003C4324" w:rsidRPr="00294CA9">
        <w:rPr>
          <w:sz w:val="24"/>
          <w:szCs w:val="24"/>
        </w:rPr>
        <w:t xml:space="preserve">  </w:t>
      </w:r>
      <w:r w:rsidRPr="00294CA9">
        <w:rPr>
          <w:sz w:val="24"/>
          <w:szCs w:val="24"/>
        </w:rPr>
        <w:t xml:space="preserve"> </w:t>
      </w:r>
    </w:p>
    <w:p w14:paraId="387EA47B" w14:textId="77777777" w:rsidR="00D7366D" w:rsidRPr="00294CA9" w:rsidRDefault="00D7366D" w:rsidP="00D7366D">
      <w:pPr>
        <w:pStyle w:val="Question"/>
        <w:rPr>
          <w:sz w:val="24"/>
          <w:szCs w:val="24"/>
        </w:rPr>
      </w:pPr>
      <w:r w:rsidRPr="00294CA9">
        <w:rPr>
          <w:sz w:val="24"/>
          <w:szCs w:val="24"/>
        </w:rPr>
        <w:t>an Autoregressive error term HAS BEEN INCLUDED in the Weather Adjustment models.  does this make a difference?</w:t>
      </w:r>
    </w:p>
    <w:p w14:paraId="6D78E74F" w14:textId="77777777" w:rsidR="00D7366D" w:rsidRPr="00294CA9" w:rsidRDefault="00D7366D" w:rsidP="00D7366D">
      <w:pPr>
        <w:pStyle w:val="Answer"/>
        <w:rPr>
          <w:sz w:val="24"/>
          <w:szCs w:val="24"/>
        </w:rPr>
      </w:pPr>
      <w:r w:rsidRPr="00294CA9">
        <w:rPr>
          <w:sz w:val="24"/>
          <w:szCs w:val="24"/>
        </w:rPr>
        <w:t xml:space="preserve">Before adding the autoregressive term, it is important to build a strong static model to ensure the right functional form exists.  Otherwise, the autoregressive term could disguise a specification problem.  In the working papers, both the static model </w:t>
      </w:r>
      <w:r w:rsidRPr="00294CA9">
        <w:rPr>
          <w:sz w:val="24"/>
          <w:szCs w:val="24"/>
        </w:rPr>
        <w:lastRenderedPageBreak/>
        <w:t xml:space="preserve">results (without the AR1 term) and the dynamic model results (with the AR1 term) are provided.  For example, the following provides the residential model coefficient estimates for the HD and CD variables from both specifications.  </w:t>
      </w:r>
    </w:p>
    <w:p w14:paraId="524EBFBA" w14:textId="77777777" w:rsidR="00D7366D" w:rsidRPr="00294CA9" w:rsidRDefault="00D7366D" w:rsidP="00D7366D">
      <w:pPr>
        <w:pStyle w:val="Caption"/>
        <w:rPr>
          <w:sz w:val="24"/>
          <w:szCs w:val="24"/>
        </w:rPr>
      </w:pPr>
      <w:r w:rsidRPr="00294CA9">
        <w:rPr>
          <w:sz w:val="24"/>
          <w:szCs w:val="24"/>
        </w:rPr>
        <w:t>RS Daily Energy Model Weather Coefficients (Figure 8)</w:t>
      </w:r>
    </w:p>
    <w:p w14:paraId="321E307E" w14:textId="3C9E9405" w:rsidR="00684CCC" w:rsidRPr="00294CA9" w:rsidRDefault="00086522" w:rsidP="00D7366D">
      <w:pPr>
        <w:pStyle w:val="Answer"/>
        <w:numPr>
          <w:ilvl w:val="0"/>
          <w:numId w:val="0"/>
        </w:numPr>
        <w:ind w:left="720"/>
        <w:rPr>
          <w:sz w:val="24"/>
          <w:szCs w:val="24"/>
        </w:rPr>
      </w:pPr>
      <w:r w:rsidRPr="00294CA9">
        <w:rPr>
          <w:noProof/>
          <w:sz w:val="24"/>
          <w:szCs w:val="24"/>
        </w:rPr>
        <w:drawing>
          <wp:inline distT="0" distB="0" distL="0" distR="0" wp14:anchorId="196D8BBC" wp14:editId="1FD0BFF5">
            <wp:extent cx="5438775" cy="1924050"/>
            <wp:effectExtent l="0" t="0" r="0" b="0"/>
            <wp:docPr id="1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38775" cy="1924050"/>
                    </a:xfrm>
                    <a:prstGeom prst="rect">
                      <a:avLst/>
                    </a:prstGeom>
                    <a:noFill/>
                    <a:ln>
                      <a:noFill/>
                    </a:ln>
                  </pic:spPr>
                </pic:pic>
              </a:graphicData>
            </a:graphic>
          </wp:inline>
        </w:drawing>
      </w:r>
    </w:p>
    <w:p w14:paraId="4B371728" w14:textId="5ACBEEED" w:rsidR="00D7366D" w:rsidRPr="00294CA9" w:rsidRDefault="00D7366D" w:rsidP="00D7366D">
      <w:pPr>
        <w:pStyle w:val="Answer"/>
        <w:numPr>
          <w:ilvl w:val="0"/>
          <w:numId w:val="0"/>
        </w:numPr>
        <w:ind w:left="720"/>
        <w:rPr>
          <w:sz w:val="24"/>
          <w:szCs w:val="24"/>
        </w:rPr>
      </w:pPr>
      <w:r w:rsidRPr="00294CA9">
        <w:rPr>
          <w:sz w:val="24"/>
          <w:szCs w:val="24"/>
        </w:rPr>
        <w:t xml:space="preserve">The coefficient pattern from the two specifications is consistent, and </w:t>
      </w:r>
      <w:r w:rsidR="001E3F8C" w:rsidRPr="00294CA9">
        <w:rPr>
          <w:sz w:val="24"/>
          <w:szCs w:val="24"/>
        </w:rPr>
        <w:t>in most cases the co</w:t>
      </w:r>
      <w:r w:rsidRPr="00294CA9">
        <w:rPr>
          <w:sz w:val="24"/>
          <w:szCs w:val="24"/>
        </w:rPr>
        <w:t>efficient estimates from the two specifications are well within two standard errors of each other</w:t>
      </w:r>
      <w:r w:rsidR="001E3F8C" w:rsidRPr="00294CA9">
        <w:rPr>
          <w:sz w:val="24"/>
          <w:szCs w:val="24"/>
        </w:rPr>
        <w:t>.</w:t>
      </w:r>
      <w:r w:rsidRPr="00294CA9">
        <w:rPr>
          <w:sz w:val="24"/>
          <w:szCs w:val="24"/>
        </w:rPr>
        <w:t xml:space="preserve">  For example, the CDSpline coefficient is</w:t>
      </w:r>
      <w:r w:rsidR="00684CCC" w:rsidRPr="00294CA9">
        <w:rPr>
          <w:sz w:val="24"/>
          <w:szCs w:val="24"/>
        </w:rPr>
        <w:t xml:space="preserve"> 2.</w:t>
      </w:r>
      <w:r w:rsidR="00D86328" w:rsidRPr="00294CA9">
        <w:rPr>
          <w:sz w:val="24"/>
          <w:szCs w:val="24"/>
        </w:rPr>
        <w:t xml:space="preserve">236 </w:t>
      </w:r>
      <w:r w:rsidRPr="00294CA9">
        <w:rPr>
          <w:sz w:val="24"/>
          <w:szCs w:val="24"/>
        </w:rPr>
        <w:t xml:space="preserve">KWh per degree in the static model and </w:t>
      </w:r>
      <w:r w:rsidR="00684CCC" w:rsidRPr="00294CA9">
        <w:rPr>
          <w:sz w:val="24"/>
          <w:szCs w:val="24"/>
        </w:rPr>
        <w:t>2.</w:t>
      </w:r>
      <w:r w:rsidR="00D86328" w:rsidRPr="00294CA9">
        <w:rPr>
          <w:sz w:val="24"/>
          <w:szCs w:val="24"/>
        </w:rPr>
        <w:t xml:space="preserve">204 </w:t>
      </w:r>
      <w:r w:rsidRPr="00294CA9">
        <w:rPr>
          <w:sz w:val="24"/>
          <w:szCs w:val="24"/>
        </w:rPr>
        <w:t xml:space="preserve">KWh per degree in the model with the AR1 term.  Both parameters are strongly statistically significant (t-statistics &gt; </w:t>
      </w:r>
      <w:r w:rsidR="00684CCC" w:rsidRPr="00294CA9">
        <w:rPr>
          <w:sz w:val="24"/>
          <w:szCs w:val="24"/>
        </w:rPr>
        <w:t>80</w:t>
      </w:r>
      <w:r w:rsidRPr="00294CA9">
        <w:rPr>
          <w:sz w:val="24"/>
          <w:szCs w:val="24"/>
        </w:rPr>
        <w:t xml:space="preserve">). The </w:t>
      </w:r>
      <w:r w:rsidR="00684CCC" w:rsidRPr="00294CA9">
        <w:rPr>
          <w:sz w:val="24"/>
          <w:szCs w:val="24"/>
        </w:rPr>
        <w:t xml:space="preserve">coefficient </w:t>
      </w:r>
      <w:r w:rsidRPr="00294CA9">
        <w:rPr>
          <w:sz w:val="24"/>
          <w:szCs w:val="24"/>
        </w:rPr>
        <w:t xml:space="preserve">standard error in both models is about </w:t>
      </w:r>
      <w:r w:rsidR="00684CCC" w:rsidRPr="00294CA9">
        <w:rPr>
          <w:sz w:val="24"/>
          <w:szCs w:val="24"/>
        </w:rPr>
        <w:t>.</w:t>
      </w:r>
      <w:r w:rsidR="001F1157" w:rsidRPr="00294CA9">
        <w:rPr>
          <w:sz w:val="24"/>
          <w:szCs w:val="24"/>
        </w:rPr>
        <w:t>0</w:t>
      </w:r>
      <w:r w:rsidR="00684CCC" w:rsidRPr="00294CA9">
        <w:rPr>
          <w:sz w:val="24"/>
          <w:szCs w:val="24"/>
        </w:rPr>
        <w:t>25</w:t>
      </w:r>
      <w:r w:rsidRPr="00294CA9">
        <w:rPr>
          <w:sz w:val="24"/>
          <w:szCs w:val="24"/>
        </w:rPr>
        <w:t>, so the two slopes are basically the same in a practical sense and in a statistical sense. This coefficient stability is the signature of a strong well specified model.</w:t>
      </w:r>
    </w:p>
    <w:p w14:paraId="1B803B04" w14:textId="77777777" w:rsidR="00D7366D" w:rsidRPr="00294CA9" w:rsidRDefault="00D7366D" w:rsidP="00D7366D">
      <w:pPr>
        <w:pStyle w:val="Answer"/>
        <w:numPr>
          <w:ilvl w:val="0"/>
          <w:numId w:val="0"/>
        </w:numPr>
        <w:ind w:left="720"/>
        <w:rPr>
          <w:sz w:val="24"/>
          <w:szCs w:val="24"/>
        </w:rPr>
      </w:pPr>
      <w:r w:rsidRPr="00294CA9">
        <w:rPr>
          <w:sz w:val="24"/>
          <w:szCs w:val="24"/>
        </w:rPr>
        <w:t xml:space="preserve">Both sets of models for all classes are included in the working papers filed with this testimony.  The weather adjustments presented in the Schedules are from the models with the AR1 terms, but the results would not differ materially if the static models </w:t>
      </w:r>
      <w:r w:rsidR="00585708" w:rsidRPr="00294CA9">
        <w:rPr>
          <w:sz w:val="24"/>
          <w:szCs w:val="24"/>
        </w:rPr>
        <w:t>were</w:t>
      </w:r>
      <w:r w:rsidRPr="00294CA9">
        <w:rPr>
          <w:sz w:val="24"/>
          <w:szCs w:val="24"/>
        </w:rPr>
        <w:t xml:space="preserve"> used.</w:t>
      </w:r>
    </w:p>
    <w:p w14:paraId="32593650" w14:textId="77777777" w:rsidR="00D7366D" w:rsidRPr="00294CA9" w:rsidRDefault="00D7366D" w:rsidP="00D7366D">
      <w:pPr>
        <w:pStyle w:val="Question"/>
        <w:rPr>
          <w:sz w:val="24"/>
          <w:szCs w:val="24"/>
        </w:rPr>
      </w:pPr>
      <w:r w:rsidRPr="00294CA9">
        <w:rPr>
          <w:sz w:val="24"/>
          <w:szCs w:val="24"/>
        </w:rPr>
        <w:t>How well do these models explain the daily variation in energy?</w:t>
      </w:r>
    </w:p>
    <w:p w14:paraId="23856924" w14:textId="5C99D56F" w:rsidR="00D7366D" w:rsidRPr="00294CA9" w:rsidRDefault="00D7366D" w:rsidP="00D7366D">
      <w:pPr>
        <w:pStyle w:val="Answer"/>
        <w:rPr>
          <w:sz w:val="24"/>
          <w:szCs w:val="24"/>
        </w:rPr>
      </w:pPr>
      <w:r w:rsidRPr="00294CA9">
        <w:rPr>
          <w:sz w:val="24"/>
          <w:szCs w:val="24"/>
        </w:rPr>
        <w:t xml:space="preserve">Generally, these models are very strong and explain the daily variations with good accuracy.  For example, the following chart shows the actual and predicted daily energy values for the residential model for </w:t>
      </w:r>
      <w:r w:rsidR="006E1C33" w:rsidRPr="00294CA9">
        <w:rPr>
          <w:sz w:val="24"/>
          <w:szCs w:val="24"/>
        </w:rPr>
        <w:t xml:space="preserve">the test year ending in </w:t>
      </w:r>
      <w:r w:rsidR="009E10D6" w:rsidRPr="00294CA9">
        <w:rPr>
          <w:sz w:val="24"/>
          <w:szCs w:val="24"/>
        </w:rPr>
        <w:t>December</w:t>
      </w:r>
      <w:r w:rsidR="006E1C33" w:rsidRPr="00294CA9">
        <w:rPr>
          <w:sz w:val="24"/>
          <w:szCs w:val="24"/>
        </w:rPr>
        <w:t xml:space="preserve"> 2023</w:t>
      </w:r>
      <w:r w:rsidRPr="00294CA9">
        <w:rPr>
          <w:sz w:val="24"/>
          <w:szCs w:val="24"/>
        </w:rPr>
        <w:t>.</w:t>
      </w:r>
    </w:p>
    <w:p w14:paraId="501F47E5" w14:textId="77777777" w:rsidR="00D7366D" w:rsidRPr="00294CA9" w:rsidRDefault="00D7366D" w:rsidP="00D7366D">
      <w:pPr>
        <w:pStyle w:val="Answer"/>
        <w:numPr>
          <w:ilvl w:val="0"/>
          <w:numId w:val="0"/>
        </w:numPr>
        <w:ind w:left="720"/>
        <w:rPr>
          <w:sz w:val="24"/>
          <w:szCs w:val="24"/>
        </w:rPr>
      </w:pPr>
      <w:r w:rsidRPr="00294CA9">
        <w:rPr>
          <w:sz w:val="24"/>
          <w:szCs w:val="24"/>
        </w:rPr>
        <w:lastRenderedPageBreak/>
        <w:t xml:space="preserve">In the chart, the red line is the actual daily energy computed from the 15-minute AMS data and the blue line is the model predicted values.  Clearly the model works extremely well throughout the year.  </w:t>
      </w:r>
    </w:p>
    <w:p w14:paraId="73B4CC46" w14:textId="77777777" w:rsidR="00D7366D" w:rsidRPr="00294CA9" w:rsidRDefault="00D7366D" w:rsidP="00D7366D">
      <w:pPr>
        <w:pStyle w:val="Caption"/>
        <w:rPr>
          <w:sz w:val="24"/>
          <w:szCs w:val="24"/>
        </w:rPr>
      </w:pPr>
      <w:r w:rsidRPr="00294CA9">
        <w:rPr>
          <w:sz w:val="24"/>
          <w:szCs w:val="24"/>
        </w:rPr>
        <w:t xml:space="preserve">Actual and Predicted </w:t>
      </w:r>
      <w:r w:rsidR="00E63AFA" w:rsidRPr="00294CA9">
        <w:rPr>
          <w:sz w:val="24"/>
          <w:szCs w:val="24"/>
        </w:rPr>
        <w:t xml:space="preserve">Values </w:t>
      </w:r>
      <w:r w:rsidRPr="00294CA9">
        <w:rPr>
          <w:sz w:val="24"/>
          <w:szCs w:val="24"/>
        </w:rPr>
        <w:t xml:space="preserve">for </w:t>
      </w:r>
      <w:r w:rsidR="006E1C33" w:rsidRPr="00294CA9">
        <w:rPr>
          <w:sz w:val="24"/>
          <w:szCs w:val="24"/>
        </w:rPr>
        <w:t>the Test Year</w:t>
      </w:r>
      <w:r w:rsidRPr="00294CA9">
        <w:rPr>
          <w:sz w:val="24"/>
          <w:szCs w:val="24"/>
        </w:rPr>
        <w:t>– Residential Model with AR1 (Figure 9)</w:t>
      </w:r>
    </w:p>
    <w:p w14:paraId="7A0D9B5A" w14:textId="2C5ABDC6" w:rsidR="00E63AFA" w:rsidRPr="00294CA9" w:rsidRDefault="00086522" w:rsidP="00B46523">
      <w:pPr>
        <w:pStyle w:val="Answer"/>
        <w:numPr>
          <w:ilvl w:val="0"/>
          <w:numId w:val="0"/>
        </w:numPr>
        <w:ind w:left="720" w:hanging="360"/>
        <w:rPr>
          <w:sz w:val="24"/>
          <w:szCs w:val="24"/>
        </w:rPr>
      </w:pPr>
      <w:r w:rsidRPr="00294CA9">
        <w:rPr>
          <w:noProof/>
          <w:sz w:val="24"/>
          <w:szCs w:val="24"/>
        </w:rPr>
        <w:drawing>
          <wp:inline distT="0" distB="0" distL="0" distR="0" wp14:anchorId="173732AA" wp14:editId="6CB7748D">
            <wp:extent cx="5943600" cy="2305050"/>
            <wp:effectExtent l="0" t="0" r="0" b="0"/>
            <wp:docPr id="1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2305050"/>
                    </a:xfrm>
                    <a:prstGeom prst="rect">
                      <a:avLst/>
                    </a:prstGeom>
                    <a:noFill/>
                    <a:ln>
                      <a:noFill/>
                    </a:ln>
                  </pic:spPr>
                </pic:pic>
              </a:graphicData>
            </a:graphic>
          </wp:inline>
        </w:drawing>
      </w:r>
    </w:p>
    <w:p w14:paraId="770DCAB2" w14:textId="77777777" w:rsidR="00D7366D" w:rsidRPr="00294CA9" w:rsidRDefault="00D7366D" w:rsidP="00D7366D">
      <w:pPr>
        <w:pStyle w:val="Answer"/>
        <w:numPr>
          <w:ilvl w:val="0"/>
          <w:numId w:val="0"/>
        </w:numPr>
        <w:ind w:left="720"/>
        <w:rPr>
          <w:sz w:val="24"/>
          <w:szCs w:val="24"/>
        </w:rPr>
      </w:pPr>
      <w:r w:rsidRPr="00294CA9">
        <w:rPr>
          <w:sz w:val="24"/>
          <w:szCs w:val="24"/>
        </w:rPr>
        <w:t xml:space="preserve">The following provides the </w:t>
      </w:r>
      <w:r w:rsidR="00585708" w:rsidRPr="00294CA9">
        <w:rPr>
          <w:sz w:val="24"/>
          <w:szCs w:val="24"/>
        </w:rPr>
        <w:t xml:space="preserve">residential </w:t>
      </w:r>
      <w:r w:rsidRPr="00294CA9">
        <w:rPr>
          <w:sz w:val="24"/>
          <w:szCs w:val="24"/>
        </w:rPr>
        <w:t>model statistics for the static (without AR1) and dynamic (with AR1) residential models.</w:t>
      </w:r>
    </w:p>
    <w:p w14:paraId="67260A5E" w14:textId="77777777" w:rsidR="00D7366D" w:rsidRPr="00294CA9" w:rsidRDefault="00D7366D" w:rsidP="00D7366D">
      <w:pPr>
        <w:pStyle w:val="Caption"/>
        <w:rPr>
          <w:sz w:val="24"/>
          <w:szCs w:val="24"/>
        </w:rPr>
      </w:pPr>
      <w:r w:rsidRPr="00294CA9">
        <w:rPr>
          <w:sz w:val="24"/>
          <w:szCs w:val="24"/>
        </w:rPr>
        <w:t>RS Energy Model Statistics (Figure 10)</w:t>
      </w:r>
    </w:p>
    <w:p w14:paraId="3968B428" w14:textId="1249BB03" w:rsidR="00D7366D" w:rsidRPr="00294CA9" w:rsidRDefault="00086522" w:rsidP="00D7366D">
      <w:pPr>
        <w:pStyle w:val="Exhibit"/>
        <w:rPr>
          <w:sz w:val="24"/>
          <w:szCs w:val="24"/>
        </w:rPr>
      </w:pPr>
      <w:r w:rsidRPr="00294CA9">
        <w:rPr>
          <w:sz w:val="24"/>
          <w:szCs w:val="24"/>
        </w:rPr>
        <w:drawing>
          <wp:inline distT="0" distB="0" distL="0" distR="0" wp14:anchorId="6A66D007" wp14:editId="02FBCEDE">
            <wp:extent cx="3657600" cy="2085975"/>
            <wp:effectExtent l="0" t="0" r="0" b="0"/>
            <wp:docPr id="1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57600" cy="2085975"/>
                    </a:xfrm>
                    <a:prstGeom prst="rect">
                      <a:avLst/>
                    </a:prstGeom>
                    <a:noFill/>
                    <a:ln>
                      <a:noFill/>
                    </a:ln>
                  </pic:spPr>
                </pic:pic>
              </a:graphicData>
            </a:graphic>
          </wp:inline>
        </w:drawing>
      </w:r>
    </w:p>
    <w:p w14:paraId="00D42D9D" w14:textId="2D9C289E" w:rsidR="00D7366D" w:rsidRPr="00294CA9" w:rsidRDefault="00D7366D" w:rsidP="00D7366D">
      <w:pPr>
        <w:pStyle w:val="Answer"/>
        <w:numPr>
          <w:ilvl w:val="0"/>
          <w:numId w:val="0"/>
        </w:numPr>
        <w:ind w:left="720"/>
        <w:rPr>
          <w:sz w:val="24"/>
          <w:szCs w:val="24"/>
        </w:rPr>
      </w:pPr>
      <w:r w:rsidRPr="00294CA9">
        <w:rPr>
          <w:sz w:val="24"/>
          <w:szCs w:val="24"/>
        </w:rPr>
        <w:t>The quality of the model fit is excellent with mean absolute percent error (MAPE) values of 3.</w:t>
      </w:r>
      <w:r w:rsidR="00D86328" w:rsidRPr="00294CA9">
        <w:rPr>
          <w:sz w:val="24"/>
          <w:szCs w:val="24"/>
        </w:rPr>
        <w:t>82</w:t>
      </w:r>
      <w:r w:rsidRPr="00294CA9">
        <w:rPr>
          <w:sz w:val="24"/>
          <w:szCs w:val="24"/>
        </w:rPr>
        <w:t>% for the static model and 3.</w:t>
      </w:r>
      <w:r w:rsidR="00D86328" w:rsidRPr="00294CA9">
        <w:rPr>
          <w:sz w:val="24"/>
          <w:szCs w:val="24"/>
        </w:rPr>
        <w:t>18</w:t>
      </w:r>
      <w:r w:rsidRPr="00294CA9">
        <w:rPr>
          <w:sz w:val="24"/>
          <w:szCs w:val="24"/>
        </w:rPr>
        <w:t xml:space="preserve">% for the dynamic model.  The Durbin-Watson statistic provides an indicator of first order autocorrelation.  This statistic ranges from 0 to 4 and values that are near 2.0 indicate absence of first order autocorrelation.  As values decline toward </w:t>
      </w:r>
      <w:r w:rsidR="00E63AFA" w:rsidRPr="00294CA9">
        <w:rPr>
          <w:sz w:val="24"/>
          <w:szCs w:val="24"/>
        </w:rPr>
        <w:t>0</w:t>
      </w:r>
      <w:r w:rsidRPr="00294CA9">
        <w:rPr>
          <w:sz w:val="24"/>
          <w:szCs w:val="24"/>
        </w:rPr>
        <w:t xml:space="preserve">.0, this provides increasing </w:t>
      </w:r>
      <w:r w:rsidRPr="00294CA9">
        <w:rPr>
          <w:sz w:val="24"/>
          <w:szCs w:val="24"/>
        </w:rPr>
        <w:lastRenderedPageBreak/>
        <w:t>evidence of positive autocorrelation.  As values rise toward 4.0, this provides increasing evidence of negative autocorrelation.  For the static model, the value of .</w:t>
      </w:r>
      <w:r w:rsidR="00E63AFA" w:rsidRPr="00294CA9">
        <w:rPr>
          <w:sz w:val="24"/>
          <w:szCs w:val="24"/>
        </w:rPr>
        <w:t>93</w:t>
      </w:r>
      <w:r w:rsidRPr="00294CA9">
        <w:rPr>
          <w:sz w:val="24"/>
          <w:szCs w:val="24"/>
        </w:rPr>
        <w:t xml:space="preserve"> indicates strong positive autocorrelation.  With the AR1 correction there is no indication of first order autocorrelation (as indicated by the Durbin-Watson statistic of </w:t>
      </w:r>
      <w:r w:rsidR="00D86328" w:rsidRPr="00294CA9">
        <w:rPr>
          <w:sz w:val="24"/>
          <w:szCs w:val="24"/>
        </w:rPr>
        <w:t>1.99</w:t>
      </w:r>
      <w:r w:rsidRPr="00294CA9">
        <w:rPr>
          <w:sz w:val="24"/>
          <w:szCs w:val="24"/>
        </w:rPr>
        <w:t>).</w:t>
      </w:r>
    </w:p>
    <w:p w14:paraId="66E693A9" w14:textId="77777777" w:rsidR="00D7366D" w:rsidRPr="00294CA9" w:rsidRDefault="00D7366D" w:rsidP="00D7366D">
      <w:pPr>
        <w:pStyle w:val="Answer"/>
        <w:numPr>
          <w:ilvl w:val="0"/>
          <w:numId w:val="0"/>
        </w:numPr>
        <w:ind w:left="720"/>
        <w:rPr>
          <w:sz w:val="24"/>
          <w:szCs w:val="24"/>
        </w:rPr>
      </w:pPr>
      <w:r w:rsidRPr="00294CA9">
        <w:rPr>
          <w:sz w:val="24"/>
          <w:szCs w:val="24"/>
        </w:rPr>
        <w:t xml:space="preserve">The following table provides the daily energy model summary statistics for all weather sensitive classes.  As this shows, the model fit for all classes is strong, with </w:t>
      </w:r>
      <w:r w:rsidR="00632C38" w:rsidRPr="00294CA9">
        <w:rPr>
          <w:sz w:val="24"/>
          <w:szCs w:val="24"/>
        </w:rPr>
        <w:t>mean absolute percentage error (</w:t>
      </w:r>
      <w:r w:rsidRPr="00294CA9">
        <w:rPr>
          <w:sz w:val="24"/>
          <w:szCs w:val="24"/>
        </w:rPr>
        <w:t>MAPE</w:t>
      </w:r>
      <w:r w:rsidR="00632C38" w:rsidRPr="00294CA9">
        <w:rPr>
          <w:sz w:val="24"/>
          <w:szCs w:val="24"/>
        </w:rPr>
        <w:t>)</w:t>
      </w:r>
      <w:r w:rsidRPr="00294CA9">
        <w:rPr>
          <w:sz w:val="24"/>
          <w:szCs w:val="24"/>
        </w:rPr>
        <w:t xml:space="preserve"> values ranging between 1.</w:t>
      </w:r>
      <w:r w:rsidR="00632C38" w:rsidRPr="00294CA9">
        <w:rPr>
          <w:sz w:val="24"/>
          <w:szCs w:val="24"/>
        </w:rPr>
        <w:t>2</w:t>
      </w:r>
      <w:r w:rsidRPr="00294CA9">
        <w:rPr>
          <w:sz w:val="24"/>
          <w:szCs w:val="24"/>
        </w:rPr>
        <w:t>% and 3.</w:t>
      </w:r>
      <w:r w:rsidR="00632C38" w:rsidRPr="00294CA9">
        <w:rPr>
          <w:sz w:val="24"/>
          <w:szCs w:val="24"/>
        </w:rPr>
        <w:t>2</w:t>
      </w:r>
      <w:r w:rsidRPr="00294CA9">
        <w:rPr>
          <w:sz w:val="24"/>
          <w:szCs w:val="24"/>
        </w:rPr>
        <w:t>%.</w:t>
      </w:r>
    </w:p>
    <w:p w14:paraId="36BB9A01" w14:textId="77777777" w:rsidR="00D7366D" w:rsidRPr="00294CA9" w:rsidRDefault="00D7366D" w:rsidP="00D7366D">
      <w:pPr>
        <w:pStyle w:val="Caption"/>
        <w:rPr>
          <w:sz w:val="24"/>
          <w:szCs w:val="24"/>
        </w:rPr>
      </w:pPr>
      <w:r w:rsidRPr="00294CA9">
        <w:rPr>
          <w:sz w:val="24"/>
          <w:szCs w:val="24"/>
        </w:rPr>
        <w:t>Model Statistics for Daily Energy Models with AR1 (Figure 11)</w:t>
      </w:r>
    </w:p>
    <w:p w14:paraId="560FF4F9" w14:textId="1E611CAC" w:rsidR="00632C38" w:rsidRPr="00294CA9" w:rsidRDefault="00086522" w:rsidP="00B46523">
      <w:pPr>
        <w:ind w:firstLine="270"/>
        <w:rPr>
          <w:sz w:val="24"/>
          <w:szCs w:val="24"/>
        </w:rPr>
      </w:pPr>
      <w:r w:rsidRPr="00294CA9">
        <w:rPr>
          <w:noProof/>
          <w:sz w:val="24"/>
          <w:szCs w:val="24"/>
        </w:rPr>
        <w:drawing>
          <wp:inline distT="0" distB="0" distL="0" distR="0" wp14:anchorId="2513570E" wp14:editId="50D70B20">
            <wp:extent cx="5943600" cy="2019300"/>
            <wp:effectExtent l="0" t="0" r="0" b="0"/>
            <wp:docPr id="18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019300"/>
                    </a:xfrm>
                    <a:prstGeom prst="rect">
                      <a:avLst/>
                    </a:prstGeom>
                    <a:noFill/>
                    <a:ln>
                      <a:noFill/>
                    </a:ln>
                  </pic:spPr>
                </pic:pic>
              </a:graphicData>
            </a:graphic>
          </wp:inline>
        </w:drawing>
      </w:r>
    </w:p>
    <w:p w14:paraId="3D35E1C7" w14:textId="77777777" w:rsidR="00D7366D" w:rsidRPr="00294CA9" w:rsidRDefault="00D7366D" w:rsidP="00B46523">
      <w:pPr>
        <w:pStyle w:val="pA"/>
        <w:suppressLineNumbers/>
        <w:rPr>
          <w:szCs w:val="24"/>
        </w:rPr>
      </w:pPr>
    </w:p>
    <w:p w14:paraId="572369A8" w14:textId="796D404D" w:rsidR="00D7366D" w:rsidRPr="00B46523" w:rsidRDefault="00B46523" w:rsidP="00596AA6">
      <w:pPr>
        <w:pStyle w:val="Heading2"/>
        <w:numPr>
          <w:ilvl w:val="0"/>
          <w:numId w:val="35"/>
        </w:numPr>
        <w:jc w:val="center"/>
        <w:rPr>
          <w:rFonts w:ascii="Times New Roman" w:hAnsi="Times New Roman" w:cs="Times New Roman"/>
          <w:i w:val="0"/>
          <w:iCs w:val="0"/>
          <w:sz w:val="24"/>
          <w:szCs w:val="24"/>
          <w:u w:val="single"/>
        </w:rPr>
      </w:pPr>
      <w:bookmarkStart w:id="15" w:name="_Toc159249690"/>
      <w:r w:rsidRPr="00B46523">
        <w:rPr>
          <w:rFonts w:ascii="Times New Roman" w:hAnsi="Times New Roman" w:cs="Times New Roman"/>
          <w:i w:val="0"/>
          <w:iCs w:val="0"/>
          <w:sz w:val="24"/>
          <w:szCs w:val="24"/>
          <w:u w:val="single"/>
        </w:rPr>
        <w:t>WEATHER ADJUSTMENT MODELS FOR CLASS PEAKS</w:t>
      </w:r>
      <w:bookmarkEnd w:id="15"/>
    </w:p>
    <w:p w14:paraId="04992E1F" w14:textId="77777777" w:rsidR="00596AA6" w:rsidRPr="00294CA9" w:rsidRDefault="00596AA6" w:rsidP="009E7AEE">
      <w:pPr>
        <w:suppressLineNumbers/>
        <w:rPr>
          <w:sz w:val="24"/>
          <w:szCs w:val="24"/>
        </w:rPr>
      </w:pPr>
    </w:p>
    <w:p w14:paraId="038B17CF" w14:textId="77777777" w:rsidR="00D7366D" w:rsidRPr="00294CA9" w:rsidRDefault="00D7366D" w:rsidP="00D7366D">
      <w:pPr>
        <w:pStyle w:val="Question"/>
        <w:rPr>
          <w:sz w:val="24"/>
          <w:szCs w:val="24"/>
        </w:rPr>
      </w:pPr>
      <w:r w:rsidRPr="00294CA9">
        <w:rPr>
          <w:sz w:val="24"/>
          <w:szCs w:val="24"/>
        </w:rPr>
        <w:t xml:space="preserve">Please explain the modeling process used to calculate weather adjustments for Class Peak Models. </w:t>
      </w:r>
    </w:p>
    <w:p w14:paraId="0A1D0AB0" w14:textId="4790D645" w:rsidR="00D7366D" w:rsidRPr="00294CA9" w:rsidRDefault="00D7366D" w:rsidP="00D7366D">
      <w:pPr>
        <w:pStyle w:val="Answer"/>
        <w:rPr>
          <w:sz w:val="24"/>
          <w:szCs w:val="24"/>
        </w:rPr>
      </w:pPr>
      <w:r w:rsidRPr="00294CA9">
        <w:rPr>
          <w:sz w:val="24"/>
          <w:szCs w:val="24"/>
        </w:rPr>
        <w:t xml:space="preserve">In addition to adjusting energy data to reflect normal weather, </w:t>
      </w:r>
      <w:r w:rsidR="009E10D6" w:rsidRPr="00294CA9">
        <w:rPr>
          <w:sz w:val="24"/>
          <w:szCs w:val="24"/>
        </w:rPr>
        <w:t xml:space="preserve">it is important to understand the impacts of weather on </w:t>
      </w:r>
      <w:r w:rsidRPr="00294CA9">
        <w:rPr>
          <w:sz w:val="24"/>
          <w:szCs w:val="24"/>
        </w:rPr>
        <w:t>peak loads for each customer class (class peak</w:t>
      </w:r>
      <w:r w:rsidR="003D75AD" w:rsidRPr="00294CA9">
        <w:rPr>
          <w:sz w:val="24"/>
          <w:szCs w:val="24"/>
        </w:rPr>
        <w:t>s</w:t>
      </w:r>
      <w:r w:rsidRPr="00294CA9">
        <w:rPr>
          <w:sz w:val="24"/>
          <w:szCs w:val="24"/>
        </w:rPr>
        <w:t>), and to know about class loads at the time of overall system peak loads (coincident peak</w:t>
      </w:r>
      <w:r w:rsidR="003D75AD" w:rsidRPr="00294CA9">
        <w:rPr>
          <w:sz w:val="24"/>
          <w:szCs w:val="24"/>
        </w:rPr>
        <w:t xml:space="preserve"> (CP) values</w:t>
      </w:r>
      <w:r w:rsidRPr="00294CA9">
        <w:rPr>
          <w:sz w:val="24"/>
          <w:szCs w:val="24"/>
        </w:rPr>
        <w:t xml:space="preserve">).  The daily class peak models are similar to the daily energy models, except daily class peak load is the variable that is explained instead of daily energy.  As examples, the following figures show scatter plots of daily class peak vs daily average temperature for the residential (RS) and large secondary (SVL) classes.  </w:t>
      </w:r>
    </w:p>
    <w:p w14:paraId="172FB50B" w14:textId="77777777" w:rsidR="00D7366D" w:rsidRPr="00294CA9" w:rsidRDefault="00D7366D" w:rsidP="00D7366D">
      <w:pPr>
        <w:pStyle w:val="Caption"/>
        <w:rPr>
          <w:sz w:val="24"/>
          <w:szCs w:val="24"/>
        </w:rPr>
      </w:pPr>
      <w:r w:rsidRPr="00294CA9">
        <w:rPr>
          <w:sz w:val="24"/>
          <w:szCs w:val="24"/>
        </w:rPr>
        <w:lastRenderedPageBreak/>
        <w:t>Daily Class Peak vs. Daily Average Temperature for RS and SVL (Figures 12 and 13)</w:t>
      </w:r>
    </w:p>
    <w:p w14:paraId="1C4115D4" w14:textId="29DDA9E7" w:rsidR="00D7366D" w:rsidRPr="00294CA9" w:rsidRDefault="00086522" w:rsidP="00D7366D">
      <w:pPr>
        <w:pStyle w:val="Exhibit"/>
        <w:rPr>
          <w:sz w:val="24"/>
          <w:szCs w:val="24"/>
        </w:rPr>
      </w:pPr>
      <w:r w:rsidRPr="00294CA9">
        <w:rPr>
          <w:sz w:val="24"/>
          <w:szCs w:val="24"/>
        </w:rPr>
        <w:drawing>
          <wp:inline distT="0" distB="0" distL="0" distR="0" wp14:anchorId="7CE988B4" wp14:editId="03F35A59">
            <wp:extent cx="2627697" cy="2048194"/>
            <wp:effectExtent l="57150" t="57150" r="77470" b="85725"/>
            <wp:docPr id="18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8"/>
                    <a:stretch>
                      <a:fillRect/>
                    </a:stretch>
                  </pic:blipFill>
                  <pic:spPr>
                    <a:xfrm>
                      <a:off x="0" y="0"/>
                      <a:ext cx="2627630" cy="2047875"/>
                    </a:xfrm>
                    <a:prstGeom prst="rect">
                      <a:avLst/>
                    </a:prstGeom>
                    <a:noFill/>
                    <a:ln>
                      <a:solidFill>
                        <a:srgbClr val="E7E6E6">
                          <a:lumMod val="25000"/>
                        </a:srgbClr>
                      </a:solidFill>
                    </a:ln>
                    <a:effectLst>
                      <a:outerShdw blurRad="50800" dist="38100" dir="2700000" algn="tl" rotWithShape="0">
                        <a:prstClr val="black">
                          <a:alpha val="40000"/>
                        </a:prstClr>
                      </a:outerShdw>
                    </a:effectLst>
                  </pic:spPr>
                </pic:pic>
              </a:graphicData>
            </a:graphic>
          </wp:inline>
        </w:drawing>
      </w:r>
      <w:r w:rsidR="00392FE6" w:rsidRPr="00294CA9">
        <w:rPr>
          <w:b w:val="0"/>
          <w:caps w:val="0"/>
          <w:sz w:val="24"/>
          <w:szCs w:val="24"/>
        </w:rPr>
        <w:t xml:space="preserve"> </w:t>
      </w:r>
      <w:r w:rsidRPr="00294CA9">
        <w:rPr>
          <w:sz w:val="24"/>
          <w:szCs w:val="24"/>
        </w:rPr>
        <w:drawing>
          <wp:inline distT="0" distB="0" distL="0" distR="0" wp14:anchorId="262E4D11" wp14:editId="0B975DBF">
            <wp:extent cx="2635290" cy="2040058"/>
            <wp:effectExtent l="57150" t="57150" r="69850" b="74930"/>
            <wp:docPr id="18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2635250" cy="2039620"/>
                    </a:xfrm>
                    <a:prstGeom prst="rect">
                      <a:avLst/>
                    </a:prstGeom>
                    <a:noFill/>
                    <a:ln>
                      <a:solidFill>
                        <a:srgbClr val="E7E6E6">
                          <a:lumMod val="25000"/>
                        </a:srgbClr>
                      </a:solidFill>
                    </a:ln>
                    <a:effectLst>
                      <a:outerShdw blurRad="50800" dist="38100" dir="2700000" algn="tl" rotWithShape="0">
                        <a:prstClr val="black">
                          <a:alpha val="40000"/>
                        </a:prstClr>
                      </a:outerShdw>
                    </a:effectLst>
                  </pic:spPr>
                </pic:pic>
              </a:graphicData>
            </a:graphic>
          </wp:inline>
        </w:drawing>
      </w:r>
    </w:p>
    <w:p w14:paraId="07EF2DA7" w14:textId="77777777" w:rsidR="00D7366D" w:rsidRPr="00294CA9" w:rsidRDefault="00D7366D" w:rsidP="00D7366D">
      <w:pPr>
        <w:pStyle w:val="Answer"/>
        <w:numPr>
          <w:ilvl w:val="0"/>
          <w:numId w:val="0"/>
        </w:numPr>
        <w:ind w:left="720"/>
        <w:rPr>
          <w:sz w:val="24"/>
          <w:szCs w:val="24"/>
        </w:rPr>
      </w:pPr>
      <w:r w:rsidRPr="00294CA9">
        <w:rPr>
          <w:sz w:val="24"/>
          <w:szCs w:val="24"/>
        </w:rPr>
        <w:t>These graphs show weather response patterns for daily class peaks that are similar to the daily energy patterns.  However, there are some differences, and as a result, we estimated a different set of HD and CD weights for the class peak and coincident peak models.  These weights are shown in the following table.</w:t>
      </w:r>
    </w:p>
    <w:p w14:paraId="7DB705A7" w14:textId="77777777" w:rsidR="00D7366D" w:rsidRPr="00294CA9" w:rsidRDefault="00D7366D" w:rsidP="00D7366D">
      <w:pPr>
        <w:pStyle w:val="Caption"/>
        <w:rPr>
          <w:sz w:val="24"/>
          <w:szCs w:val="24"/>
        </w:rPr>
      </w:pPr>
      <w:r w:rsidRPr="00294CA9">
        <w:rPr>
          <w:sz w:val="24"/>
          <w:szCs w:val="24"/>
        </w:rPr>
        <w:lastRenderedPageBreak/>
        <w:t>HD and CD Spline Weights for Class Peak Models (Figure 14)</w:t>
      </w:r>
    </w:p>
    <w:p w14:paraId="7160DB64" w14:textId="2F515C4C" w:rsidR="00D7366D" w:rsidRPr="00294CA9" w:rsidRDefault="00086522" w:rsidP="00D7366D">
      <w:pPr>
        <w:pStyle w:val="Exhibit"/>
        <w:rPr>
          <w:sz w:val="24"/>
          <w:szCs w:val="24"/>
        </w:rPr>
      </w:pPr>
      <w:r w:rsidRPr="00294CA9">
        <w:rPr>
          <w:sz w:val="24"/>
          <w:szCs w:val="24"/>
        </w:rPr>
        <w:drawing>
          <wp:inline distT="0" distB="0" distL="0" distR="0" wp14:anchorId="594F3966" wp14:editId="6D34E0FE">
            <wp:extent cx="5419725" cy="1438275"/>
            <wp:effectExtent l="0" t="0" r="0" b="0"/>
            <wp:docPr id="1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19725" cy="1438275"/>
                    </a:xfrm>
                    <a:prstGeom prst="rect">
                      <a:avLst/>
                    </a:prstGeom>
                    <a:noFill/>
                    <a:ln>
                      <a:noFill/>
                    </a:ln>
                  </pic:spPr>
                </pic:pic>
              </a:graphicData>
            </a:graphic>
          </wp:inline>
        </w:drawing>
      </w:r>
    </w:p>
    <w:p w14:paraId="2BCD71C2" w14:textId="77777777" w:rsidR="00D7366D" w:rsidRPr="00294CA9" w:rsidRDefault="00D7366D" w:rsidP="00D7366D">
      <w:pPr>
        <w:pStyle w:val="Answer"/>
        <w:numPr>
          <w:ilvl w:val="0"/>
          <w:numId w:val="0"/>
        </w:numPr>
        <w:ind w:left="720"/>
        <w:rPr>
          <w:sz w:val="24"/>
          <w:szCs w:val="24"/>
        </w:rPr>
      </w:pPr>
      <w:r w:rsidRPr="00294CA9">
        <w:rPr>
          <w:sz w:val="24"/>
          <w:szCs w:val="24"/>
        </w:rPr>
        <w:t>The class peak models contain the same set of explanatory variables discussed above for the daily energy models.  The working papers filed with this testimony contain spreadsheets that show the data used in the models as well as estimated coefficients, model statistics, and actual and predicted values. Spreadsheets are provided for static models and for dynamic models with AR1 adjustments.  The models with AR1 adjustments are used to compute the weather adjustments presented in the Schedules.</w:t>
      </w:r>
    </w:p>
    <w:p w14:paraId="0391DEA5" w14:textId="77777777" w:rsidR="00D7366D" w:rsidRPr="00294CA9" w:rsidRDefault="00D7366D" w:rsidP="00D7366D">
      <w:pPr>
        <w:pStyle w:val="Answer"/>
        <w:numPr>
          <w:ilvl w:val="0"/>
          <w:numId w:val="0"/>
        </w:numPr>
        <w:ind w:left="720"/>
        <w:rPr>
          <w:sz w:val="24"/>
          <w:szCs w:val="24"/>
        </w:rPr>
      </w:pPr>
      <w:r w:rsidRPr="00294CA9">
        <w:rPr>
          <w:sz w:val="24"/>
          <w:szCs w:val="24"/>
        </w:rPr>
        <w:t xml:space="preserve">Like the daily energy models, the class peak models are very strong and explain most of the variation in </w:t>
      </w:r>
      <w:r w:rsidR="00392FE6" w:rsidRPr="00294CA9">
        <w:rPr>
          <w:sz w:val="24"/>
          <w:szCs w:val="24"/>
        </w:rPr>
        <w:t xml:space="preserve">daily </w:t>
      </w:r>
      <w:r w:rsidRPr="00294CA9">
        <w:rPr>
          <w:sz w:val="24"/>
          <w:szCs w:val="24"/>
        </w:rPr>
        <w:t xml:space="preserve">class peaks.  For example, the following chart shows the actual and predicted values for the residential daily class peaks in </w:t>
      </w:r>
      <w:r w:rsidR="006E1C33" w:rsidRPr="00294CA9">
        <w:rPr>
          <w:sz w:val="24"/>
          <w:szCs w:val="24"/>
        </w:rPr>
        <w:t>the test year</w:t>
      </w:r>
      <w:r w:rsidRPr="00294CA9">
        <w:rPr>
          <w:sz w:val="24"/>
          <w:szCs w:val="24"/>
        </w:rPr>
        <w:t xml:space="preserve">.  </w:t>
      </w:r>
    </w:p>
    <w:p w14:paraId="0E171824" w14:textId="77777777" w:rsidR="00D7366D" w:rsidRPr="00294CA9" w:rsidRDefault="00D7366D" w:rsidP="00D7366D">
      <w:pPr>
        <w:pStyle w:val="Caption"/>
        <w:rPr>
          <w:sz w:val="24"/>
          <w:szCs w:val="24"/>
        </w:rPr>
      </w:pPr>
      <w:r w:rsidRPr="00294CA9">
        <w:rPr>
          <w:sz w:val="24"/>
          <w:szCs w:val="24"/>
        </w:rPr>
        <w:t>Actual and Predicted Daily Class Peak – Residential Model with AR1 (Figure 15)</w:t>
      </w:r>
    </w:p>
    <w:p w14:paraId="2705D966" w14:textId="7895946B" w:rsidR="005C7AB6" w:rsidRPr="00294CA9" w:rsidRDefault="00086522" w:rsidP="00B46523">
      <w:pPr>
        <w:pStyle w:val="Answer"/>
        <w:numPr>
          <w:ilvl w:val="0"/>
          <w:numId w:val="0"/>
        </w:numPr>
        <w:ind w:left="720" w:hanging="540"/>
        <w:rPr>
          <w:sz w:val="24"/>
          <w:szCs w:val="24"/>
        </w:rPr>
      </w:pPr>
      <w:r w:rsidRPr="00294CA9">
        <w:rPr>
          <w:noProof/>
          <w:sz w:val="24"/>
          <w:szCs w:val="24"/>
        </w:rPr>
        <w:drawing>
          <wp:inline distT="0" distB="0" distL="0" distR="0" wp14:anchorId="483475E7" wp14:editId="4CF1318C">
            <wp:extent cx="5943600" cy="2362200"/>
            <wp:effectExtent l="0" t="0" r="0" b="0"/>
            <wp:docPr id="1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362200"/>
                    </a:xfrm>
                    <a:prstGeom prst="rect">
                      <a:avLst/>
                    </a:prstGeom>
                    <a:noFill/>
                    <a:ln>
                      <a:noFill/>
                    </a:ln>
                  </pic:spPr>
                </pic:pic>
              </a:graphicData>
            </a:graphic>
          </wp:inline>
        </w:drawing>
      </w:r>
    </w:p>
    <w:p w14:paraId="2671DA00" w14:textId="77777777" w:rsidR="00D7366D" w:rsidRPr="00294CA9" w:rsidRDefault="00D7366D" w:rsidP="00D7366D">
      <w:pPr>
        <w:pStyle w:val="Answer"/>
        <w:numPr>
          <w:ilvl w:val="0"/>
          <w:numId w:val="0"/>
        </w:numPr>
        <w:ind w:left="720"/>
        <w:rPr>
          <w:sz w:val="24"/>
          <w:szCs w:val="24"/>
        </w:rPr>
      </w:pPr>
      <w:r w:rsidRPr="00294CA9">
        <w:rPr>
          <w:sz w:val="24"/>
          <w:szCs w:val="24"/>
        </w:rPr>
        <w:t>The class peak models have errors that are slightly larger than for the energy models.  The mean absolute percent errors for these models range from 1.</w:t>
      </w:r>
      <w:r w:rsidR="005C7AB6" w:rsidRPr="00294CA9">
        <w:rPr>
          <w:sz w:val="24"/>
          <w:szCs w:val="24"/>
        </w:rPr>
        <w:t>4</w:t>
      </w:r>
      <w:r w:rsidRPr="00294CA9">
        <w:rPr>
          <w:sz w:val="24"/>
          <w:szCs w:val="24"/>
        </w:rPr>
        <w:t xml:space="preserve">% (Small </w:t>
      </w:r>
      <w:r w:rsidRPr="00294CA9">
        <w:rPr>
          <w:sz w:val="24"/>
          <w:szCs w:val="24"/>
        </w:rPr>
        <w:lastRenderedPageBreak/>
        <w:t>Secondary</w:t>
      </w:r>
      <w:r w:rsidR="003D75AD" w:rsidRPr="00294CA9">
        <w:rPr>
          <w:sz w:val="24"/>
          <w:szCs w:val="24"/>
        </w:rPr>
        <w:t xml:space="preserve"> (SVS)</w:t>
      </w:r>
      <w:r w:rsidRPr="00294CA9">
        <w:rPr>
          <w:sz w:val="24"/>
          <w:szCs w:val="24"/>
        </w:rPr>
        <w:t>)</w:t>
      </w:r>
      <w:r w:rsidR="003D75AD" w:rsidRPr="00294CA9">
        <w:rPr>
          <w:sz w:val="24"/>
          <w:szCs w:val="24"/>
        </w:rPr>
        <w:t xml:space="preserve"> </w:t>
      </w:r>
      <w:r w:rsidRPr="00294CA9">
        <w:rPr>
          <w:sz w:val="24"/>
          <w:szCs w:val="24"/>
        </w:rPr>
        <w:t>to 6.</w:t>
      </w:r>
      <w:r w:rsidR="005C7AB6" w:rsidRPr="00294CA9">
        <w:rPr>
          <w:sz w:val="24"/>
          <w:szCs w:val="24"/>
        </w:rPr>
        <w:t>4</w:t>
      </w:r>
      <w:r w:rsidRPr="00294CA9">
        <w:rPr>
          <w:sz w:val="24"/>
          <w:szCs w:val="24"/>
        </w:rPr>
        <w:t xml:space="preserve">% (Residential). As with the energy models, weather slopes are well defined and strongly significant.  </w:t>
      </w:r>
    </w:p>
    <w:p w14:paraId="3670364D" w14:textId="77777777" w:rsidR="00D7366D" w:rsidRPr="00294CA9" w:rsidRDefault="00D7366D" w:rsidP="00D7366D">
      <w:pPr>
        <w:pStyle w:val="Question"/>
        <w:rPr>
          <w:sz w:val="24"/>
          <w:szCs w:val="24"/>
        </w:rPr>
      </w:pPr>
      <w:r w:rsidRPr="00294CA9">
        <w:rPr>
          <w:sz w:val="24"/>
          <w:szCs w:val="24"/>
        </w:rPr>
        <w:t>How do the coincident PEAK (CP) models differ from the class peak models?</w:t>
      </w:r>
    </w:p>
    <w:p w14:paraId="09DFFA53" w14:textId="3F1564B8" w:rsidR="00D7366D" w:rsidRPr="00294CA9" w:rsidRDefault="00D7366D" w:rsidP="00D7366D">
      <w:pPr>
        <w:pStyle w:val="Answer"/>
        <w:rPr>
          <w:sz w:val="24"/>
          <w:szCs w:val="24"/>
        </w:rPr>
      </w:pPr>
      <w:r w:rsidRPr="00294CA9">
        <w:rPr>
          <w:sz w:val="24"/>
          <w:szCs w:val="24"/>
        </w:rPr>
        <w:t>Two sets of daily CP models are estimated, one using load</w:t>
      </w:r>
      <w:r w:rsidR="003D75AD" w:rsidRPr="00294CA9">
        <w:rPr>
          <w:sz w:val="24"/>
          <w:szCs w:val="24"/>
        </w:rPr>
        <w:t>s</w:t>
      </w:r>
      <w:r w:rsidRPr="00294CA9">
        <w:rPr>
          <w:sz w:val="24"/>
          <w:szCs w:val="24"/>
        </w:rPr>
        <w:t xml:space="preserve"> at the time of the daily CenterPoint Houston peak</w:t>
      </w:r>
      <w:r w:rsidR="003D75AD" w:rsidRPr="00294CA9">
        <w:rPr>
          <w:sz w:val="24"/>
          <w:szCs w:val="24"/>
        </w:rPr>
        <w:t>s</w:t>
      </w:r>
      <w:r w:rsidRPr="00294CA9">
        <w:rPr>
          <w:sz w:val="24"/>
          <w:szCs w:val="24"/>
        </w:rPr>
        <w:t xml:space="preserve"> and the other using load</w:t>
      </w:r>
      <w:r w:rsidR="003D75AD" w:rsidRPr="00294CA9">
        <w:rPr>
          <w:sz w:val="24"/>
          <w:szCs w:val="24"/>
        </w:rPr>
        <w:t>s</w:t>
      </w:r>
      <w:r w:rsidRPr="00294CA9">
        <w:rPr>
          <w:sz w:val="24"/>
          <w:szCs w:val="24"/>
        </w:rPr>
        <w:t xml:space="preserve"> at the time of the daily ERCOT peak</w:t>
      </w:r>
      <w:r w:rsidR="003D75AD" w:rsidRPr="00294CA9">
        <w:rPr>
          <w:sz w:val="24"/>
          <w:szCs w:val="24"/>
        </w:rPr>
        <w:t>s</w:t>
      </w:r>
      <w:r w:rsidRPr="00294CA9">
        <w:rPr>
          <w:sz w:val="24"/>
          <w:szCs w:val="24"/>
        </w:rPr>
        <w:t xml:space="preserve">.  The CP models use the same set of weather variables and the same model specifications that are used in the daily class peak models.  The model estimation results </w:t>
      </w:r>
      <w:r w:rsidR="00A476EE" w:rsidRPr="00294CA9">
        <w:rPr>
          <w:sz w:val="24"/>
          <w:szCs w:val="24"/>
        </w:rPr>
        <w:t xml:space="preserve">for the CP models are not as strong as the results for the NCP models reflecting the differences in timing for the daily CP values.  </w:t>
      </w:r>
      <w:r w:rsidR="005C7AB6" w:rsidRPr="00294CA9">
        <w:rPr>
          <w:sz w:val="24"/>
          <w:szCs w:val="24"/>
        </w:rPr>
        <w:t>MAPE values for the CenterPoint CP models range from 3.</w:t>
      </w:r>
      <w:r w:rsidR="00D86328" w:rsidRPr="00294CA9">
        <w:rPr>
          <w:sz w:val="24"/>
          <w:szCs w:val="24"/>
        </w:rPr>
        <w:t>6</w:t>
      </w:r>
      <w:r w:rsidR="005C7AB6" w:rsidRPr="00294CA9">
        <w:rPr>
          <w:sz w:val="24"/>
          <w:szCs w:val="24"/>
        </w:rPr>
        <w:t>% (PVS_IDR) to 8.</w:t>
      </w:r>
      <w:r w:rsidR="00C50AEA" w:rsidRPr="00294CA9">
        <w:rPr>
          <w:sz w:val="24"/>
          <w:szCs w:val="24"/>
        </w:rPr>
        <w:t>7</w:t>
      </w:r>
      <w:r w:rsidR="005C7AB6" w:rsidRPr="00294CA9">
        <w:rPr>
          <w:sz w:val="24"/>
          <w:szCs w:val="24"/>
        </w:rPr>
        <w:t>% (</w:t>
      </w:r>
      <w:r w:rsidR="00C50AEA" w:rsidRPr="00294CA9">
        <w:rPr>
          <w:sz w:val="24"/>
          <w:szCs w:val="24"/>
        </w:rPr>
        <w:t>SVS</w:t>
      </w:r>
      <w:r w:rsidR="005C7AB6" w:rsidRPr="00294CA9">
        <w:rPr>
          <w:sz w:val="24"/>
          <w:szCs w:val="24"/>
        </w:rPr>
        <w:t>).  MAPE values for the ERCOT CP models range from 3.</w:t>
      </w:r>
      <w:r w:rsidR="00D86328" w:rsidRPr="00294CA9">
        <w:rPr>
          <w:sz w:val="24"/>
          <w:szCs w:val="24"/>
        </w:rPr>
        <w:t>5</w:t>
      </w:r>
      <w:r w:rsidR="005C7AB6" w:rsidRPr="00294CA9">
        <w:rPr>
          <w:sz w:val="24"/>
          <w:szCs w:val="24"/>
        </w:rPr>
        <w:t xml:space="preserve">% (PVS_IDR) to </w:t>
      </w:r>
      <w:r w:rsidR="00D86328" w:rsidRPr="00294CA9">
        <w:rPr>
          <w:sz w:val="24"/>
          <w:szCs w:val="24"/>
        </w:rPr>
        <w:t>9</w:t>
      </w:r>
      <w:r w:rsidR="005C7AB6" w:rsidRPr="00294CA9">
        <w:rPr>
          <w:sz w:val="24"/>
          <w:szCs w:val="24"/>
        </w:rPr>
        <w:t>.</w:t>
      </w:r>
      <w:r w:rsidR="00D86328" w:rsidRPr="00294CA9">
        <w:rPr>
          <w:sz w:val="24"/>
          <w:szCs w:val="24"/>
        </w:rPr>
        <w:t>4</w:t>
      </w:r>
      <w:r w:rsidR="005C7AB6" w:rsidRPr="00294CA9">
        <w:rPr>
          <w:sz w:val="24"/>
          <w:szCs w:val="24"/>
        </w:rPr>
        <w:t xml:space="preserve">% (SVS).  </w:t>
      </w:r>
      <w:r w:rsidRPr="00294CA9">
        <w:rPr>
          <w:sz w:val="24"/>
          <w:szCs w:val="24"/>
        </w:rPr>
        <w:t>The full set of model results with and without AR1 terms is included in the working papers filed with this testimony.</w:t>
      </w:r>
    </w:p>
    <w:p w14:paraId="4EBB2C1F" w14:textId="1B7AF2B3" w:rsidR="00D7366D" w:rsidRPr="00B46523" w:rsidRDefault="008A0878" w:rsidP="008A0878">
      <w:pPr>
        <w:pStyle w:val="Heading2"/>
        <w:jc w:val="center"/>
        <w:rPr>
          <w:rFonts w:ascii="Times New Roman" w:hAnsi="Times New Roman" w:cs="Times New Roman"/>
          <w:i w:val="0"/>
          <w:iCs w:val="0"/>
          <w:sz w:val="24"/>
          <w:szCs w:val="24"/>
        </w:rPr>
      </w:pPr>
      <w:bookmarkStart w:id="16" w:name="_Toc159249691"/>
      <w:r w:rsidRPr="00B46523">
        <w:rPr>
          <w:rFonts w:ascii="Times New Roman" w:hAnsi="Times New Roman" w:cs="Times New Roman"/>
          <w:i w:val="0"/>
          <w:iCs w:val="0"/>
          <w:sz w:val="24"/>
          <w:szCs w:val="24"/>
        </w:rPr>
        <w:t xml:space="preserve">VI. </w:t>
      </w:r>
      <w:r w:rsidR="00B46523" w:rsidRPr="00B46523">
        <w:rPr>
          <w:rFonts w:ascii="Times New Roman" w:hAnsi="Times New Roman" w:cs="Times New Roman"/>
          <w:i w:val="0"/>
          <w:iCs w:val="0"/>
          <w:sz w:val="24"/>
          <w:szCs w:val="24"/>
          <w:u w:val="single"/>
        </w:rPr>
        <w:t>WEATHER ADJUSTMENT MODELS FOR CUSTOMER DEMAND</w:t>
      </w:r>
      <w:bookmarkEnd w:id="16"/>
    </w:p>
    <w:p w14:paraId="7D987075" w14:textId="77777777" w:rsidR="008A0878" w:rsidRPr="00294CA9" w:rsidRDefault="008A0878" w:rsidP="00B46523">
      <w:pPr>
        <w:keepNext/>
        <w:suppressLineNumbers/>
        <w:rPr>
          <w:sz w:val="24"/>
          <w:szCs w:val="24"/>
        </w:rPr>
      </w:pPr>
    </w:p>
    <w:p w14:paraId="5C1F387B" w14:textId="77777777" w:rsidR="00D7366D" w:rsidRPr="00294CA9" w:rsidRDefault="00D7366D" w:rsidP="00D7366D">
      <w:pPr>
        <w:pStyle w:val="Question"/>
        <w:rPr>
          <w:sz w:val="24"/>
          <w:szCs w:val="24"/>
        </w:rPr>
      </w:pPr>
      <w:r w:rsidRPr="00294CA9">
        <w:rPr>
          <w:sz w:val="24"/>
          <w:szCs w:val="24"/>
        </w:rPr>
        <w:t>Please explain the models used to adjust Calendar Month Customer Demand.</w:t>
      </w:r>
    </w:p>
    <w:p w14:paraId="34C6A9D1" w14:textId="77777777" w:rsidR="00D7366D" w:rsidRPr="00294CA9" w:rsidRDefault="00D7366D" w:rsidP="00D7366D">
      <w:pPr>
        <w:pStyle w:val="Answer"/>
        <w:numPr>
          <w:ilvl w:val="0"/>
          <w:numId w:val="0"/>
        </w:numPr>
        <w:ind w:left="720"/>
        <w:rPr>
          <w:sz w:val="24"/>
          <w:szCs w:val="24"/>
        </w:rPr>
      </w:pPr>
      <w:r w:rsidRPr="00294CA9">
        <w:rPr>
          <w:sz w:val="24"/>
          <w:szCs w:val="24"/>
        </w:rPr>
        <w:t>Customer demand for a calendar month is the sum of the individual customer maximum demands in the month.  Customer demand differs from class peak demand since individual customers have maximum demand values on different days in the month and at different times of day.  This load diversity implies that customer demand in a month is a bigger number than the class peak demand in the month.  The following shows the monthly customer demand and class peak data for the residential (RS) and large secondary (SVL) classes</w:t>
      </w:r>
      <w:r w:rsidR="00A476EE" w:rsidRPr="00294CA9">
        <w:rPr>
          <w:sz w:val="24"/>
          <w:szCs w:val="24"/>
        </w:rPr>
        <w:t xml:space="preserve"> for the months in the test year</w:t>
      </w:r>
      <w:r w:rsidRPr="00294CA9">
        <w:rPr>
          <w:sz w:val="24"/>
          <w:szCs w:val="24"/>
        </w:rPr>
        <w:t xml:space="preserve">.  </w:t>
      </w:r>
    </w:p>
    <w:p w14:paraId="446D7651" w14:textId="77777777" w:rsidR="00D7366D" w:rsidRPr="00294CA9" w:rsidRDefault="00764360" w:rsidP="00D7366D">
      <w:pPr>
        <w:pStyle w:val="Caption"/>
        <w:rPr>
          <w:sz w:val="24"/>
          <w:szCs w:val="24"/>
        </w:rPr>
      </w:pPr>
      <w:r w:rsidRPr="00294CA9">
        <w:rPr>
          <w:sz w:val="24"/>
          <w:szCs w:val="24"/>
        </w:rPr>
        <w:lastRenderedPageBreak/>
        <w:t xml:space="preserve">Monthly </w:t>
      </w:r>
      <w:r w:rsidR="00D7366D" w:rsidRPr="00294CA9">
        <w:rPr>
          <w:sz w:val="24"/>
          <w:szCs w:val="24"/>
        </w:rPr>
        <w:t>Class Peak and Customer Demand for RS and SVL (Figures 16 and 17)</w:t>
      </w:r>
    </w:p>
    <w:p w14:paraId="3660CE87" w14:textId="0E887977" w:rsidR="00764360" w:rsidRPr="00294CA9" w:rsidRDefault="00086522" w:rsidP="00D7366D">
      <w:pPr>
        <w:pStyle w:val="Answer"/>
        <w:numPr>
          <w:ilvl w:val="0"/>
          <w:numId w:val="0"/>
        </w:numPr>
        <w:ind w:left="720"/>
        <w:rPr>
          <w:sz w:val="24"/>
          <w:szCs w:val="24"/>
        </w:rPr>
      </w:pPr>
      <w:r w:rsidRPr="00294CA9">
        <w:rPr>
          <w:noProof/>
          <w:sz w:val="24"/>
          <w:szCs w:val="24"/>
        </w:rPr>
        <w:drawing>
          <wp:inline distT="0" distB="0" distL="0" distR="0" wp14:anchorId="3C7529BA" wp14:editId="67D31A49">
            <wp:extent cx="2705100" cy="2257425"/>
            <wp:effectExtent l="0" t="0" r="0" b="0"/>
            <wp:docPr id="1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05100" cy="2257425"/>
                    </a:xfrm>
                    <a:prstGeom prst="rect">
                      <a:avLst/>
                    </a:prstGeom>
                    <a:noFill/>
                    <a:ln>
                      <a:noFill/>
                    </a:ln>
                  </pic:spPr>
                </pic:pic>
              </a:graphicData>
            </a:graphic>
          </wp:inline>
        </w:drawing>
      </w:r>
      <w:r w:rsidRPr="00294CA9">
        <w:rPr>
          <w:noProof/>
          <w:sz w:val="24"/>
          <w:szCs w:val="24"/>
        </w:rPr>
        <w:drawing>
          <wp:inline distT="0" distB="0" distL="0" distR="0" wp14:anchorId="1429C21A" wp14:editId="3EA6D26D">
            <wp:extent cx="2705100" cy="2257425"/>
            <wp:effectExtent l="0" t="0" r="0" b="0"/>
            <wp:docPr id="1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05100" cy="2257425"/>
                    </a:xfrm>
                    <a:prstGeom prst="rect">
                      <a:avLst/>
                    </a:prstGeom>
                    <a:noFill/>
                    <a:ln>
                      <a:noFill/>
                    </a:ln>
                  </pic:spPr>
                </pic:pic>
              </a:graphicData>
            </a:graphic>
          </wp:inline>
        </w:drawing>
      </w:r>
    </w:p>
    <w:p w14:paraId="3ADFE75C" w14:textId="77777777" w:rsidR="00D7366D" w:rsidRPr="00294CA9" w:rsidRDefault="00D7366D" w:rsidP="00D7366D">
      <w:pPr>
        <w:pStyle w:val="Answer"/>
        <w:numPr>
          <w:ilvl w:val="0"/>
          <w:numId w:val="0"/>
        </w:numPr>
        <w:ind w:left="720"/>
        <w:rPr>
          <w:sz w:val="24"/>
          <w:szCs w:val="24"/>
        </w:rPr>
      </w:pPr>
      <w:r w:rsidRPr="00294CA9">
        <w:rPr>
          <w:sz w:val="24"/>
          <w:szCs w:val="24"/>
        </w:rPr>
        <w:t xml:space="preserve">For the residential (RS) class, the sum of the monthly customer demand values is almost three times as large as the </w:t>
      </w:r>
      <w:r w:rsidR="00F9733D" w:rsidRPr="00294CA9">
        <w:rPr>
          <w:sz w:val="24"/>
          <w:szCs w:val="24"/>
        </w:rPr>
        <w:t xml:space="preserve">sum of the </w:t>
      </w:r>
      <w:r w:rsidRPr="00294CA9">
        <w:rPr>
          <w:sz w:val="24"/>
          <w:szCs w:val="24"/>
        </w:rPr>
        <w:t>monthly class peaks.  For the large secondary (SVL) class, the sum of the individual customer demands is about 6</w:t>
      </w:r>
      <w:r w:rsidR="00764360" w:rsidRPr="00294CA9">
        <w:rPr>
          <w:sz w:val="24"/>
          <w:szCs w:val="24"/>
        </w:rPr>
        <w:t>2</w:t>
      </w:r>
      <w:r w:rsidRPr="00294CA9">
        <w:rPr>
          <w:sz w:val="24"/>
          <w:szCs w:val="24"/>
        </w:rPr>
        <w:t xml:space="preserve">% larger than the class peaks.  Despite the larger scale, </w:t>
      </w:r>
      <w:r w:rsidR="00764360" w:rsidRPr="00294CA9">
        <w:rPr>
          <w:sz w:val="24"/>
          <w:szCs w:val="24"/>
        </w:rPr>
        <w:t>of the customer demands, there is le</w:t>
      </w:r>
      <w:r w:rsidRPr="00294CA9">
        <w:rPr>
          <w:sz w:val="24"/>
          <w:szCs w:val="24"/>
        </w:rPr>
        <w:t xml:space="preserve">ss variation from month to month in the </w:t>
      </w:r>
      <w:r w:rsidR="00E34B3F" w:rsidRPr="00294CA9">
        <w:rPr>
          <w:sz w:val="24"/>
          <w:szCs w:val="24"/>
        </w:rPr>
        <w:t xml:space="preserve">sum of the </w:t>
      </w:r>
      <w:r w:rsidRPr="00294CA9">
        <w:rPr>
          <w:sz w:val="24"/>
          <w:szCs w:val="24"/>
        </w:rPr>
        <w:t>customer demands</w:t>
      </w:r>
      <w:r w:rsidR="00764360" w:rsidRPr="00294CA9">
        <w:rPr>
          <w:sz w:val="24"/>
          <w:szCs w:val="24"/>
        </w:rPr>
        <w:t xml:space="preserve">.  </w:t>
      </w:r>
      <w:r w:rsidR="00AC3F36" w:rsidRPr="00294CA9">
        <w:rPr>
          <w:sz w:val="24"/>
          <w:szCs w:val="24"/>
        </w:rPr>
        <w:t xml:space="preserve">This indicates that the sum of the maximum customer demands is less sensitive to weather than the </w:t>
      </w:r>
      <w:r w:rsidR="0074078A" w:rsidRPr="00294CA9">
        <w:rPr>
          <w:sz w:val="24"/>
          <w:szCs w:val="24"/>
        </w:rPr>
        <w:t xml:space="preserve">class peaks.  </w:t>
      </w:r>
      <w:r w:rsidR="00AC3F36" w:rsidRPr="00294CA9">
        <w:rPr>
          <w:sz w:val="24"/>
          <w:szCs w:val="24"/>
        </w:rPr>
        <w:t xml:space="preserve">As a result, we expect to find lower </w:t>
      </w:r>
      <w:r w:rsidR="0074078A" w:rsidRPr="00294CA9">
        <w:rPr>
          <w:sz w:val="24"/>
          <w:szCs w:val="24"/>
        </w:rPr>
        <w:t xml:space="preserve">percentage </w:t>
      </w:r>
      <w:r w:rsidR="00AC3F36" w:rsidRPr="00294CA9">
        <w:rPr>
          <w:sz w:val="24"/>
          <w:szCs w:val="24"/>
        </w:rPr>
        <w:t>weather adjustments for the customer demands.</w:t>
      </w:r>
      <w:r w:rsidRPr="00294CA9">
        <w:rPr>
          <w:sz w:val="24"/>
          <w:szCs w:val="24"/>
        </w:rPr>
        <w:t xml:space="preserve">  </w:t>
      </w:r>
    </w:p>
    <w:p w14:paraId="3ABB97DA" w14:textId="07DCDB21" w:rsidR="00D7366D" w:rsidRPr="00294CA9" w:rsidRDefault="00AC3F36" w:rsidP="00D7366D">
      <w:pPr>
        <w:pStyle w:val="Answer"/>
        <w:numPr>
          <w:ilvl w:val="0"/>
          <w:numId w:val="0"/>
        </w:numPr>
        <w:ind w:left="720"/>
        <w:rPr>
          <w:sz w:val="24"/>
          <w:szCs w:val="24"/>
        </w:rPr>
      </w:pPr>
      <w:r w:rsidRPr="00294CA9">
        <w:rPr>
          <w:sz w:val="24"/>
          <w:szCs w:val="24"/>
        </w:rPr>
        <w:t xml:space="preserve">The models for customer demand are relatively simple and use only the </w:t>
      </w:r>
      <w:r w:rsidR="0074078A" w:rsidRPr="00294CA9">
        <w:rPr>
          <w:sz w:val="24"/>
          <w:szCs w:val="24"/>
        </w:rPr>
        <w:t xml:space="preserve">data from January 2021 to </w:t>
      </w:r>
      <w:r w:rsidR="007D4FA6" w:rsidRPr="00294CA9">
        <w:rPr>
          <w:sz w:val="24"/>
          <w:szCs w:val="24"/>
        </w:rPr>
        <w:t>December</w:t>
      </w:r>
      <w:r w:rsidR="0074078A" w:rsidRPr="00294CA9">
        <w:rPr>
          <w:sz w:val="24"/>
          <w:szCs w:val="24"/>
        </w:rPr>
        <w:t xml:space="preserve"> 2023.  </w:t>
      </w:r>
      <w:r w:rsidR="00D7366D" w:rsidRPr="00294CA9">
        <w:rPr>
          <w:sz w:val="24"/>
          <w:szCs w:val="24"/>
        </w:rPr>
        <w:t xml:space="preserve">For the heating side, the models include the largest value of HD55 in each month, representing the coldest day.  For the cooling </w:t>
      </w:r>
      <w:r w:rsidR="00D7366D" w:rsidRPr="00294CA9">
        <w:rPr>
          <w:sz w:val="24"/>
          <w:szCs w:val="24"/>
        </w:rPr>
        <w:lastRenderedPageBreak/>
        <w:t xml:space="preserve">side, the models include the largest value of CD70 for each month, representing the hottest day.  </w:t>
      </w:r>
      <w:r w:rsidR="0074078A" w:rsidRPr="00294CA9">
        <w:rPr>
          <w:sz w:val="24"/>
          <w:szCs w:val="24"/>
        </w:rPr>
        <w:t>The models also include a variable for the number of customers to account for growth over time.</w:t>
      </w:r>
    </w:p>
    <w:p w14:paraId="49BD6175" w14:textId="6329885A" w:rsidR="00D7366D" w:rsidRPr="00294CA9" w:rsidRDefault="00D7366D" w:rsidP="00D7366D">
      <w:pPr>
        <w:pStyle w:val="Answer"/>
        <w:numPr>
          <w:ilvl w:val="0"/>
          <w:numId w:val="0"/>
        </w:numPr>
        <w:ind w:left="720"/>
        <w:rPr>
          <w:sz w:val="24"/>
          <w:szCs w:val="24"/>
        </w:rPr>
      </w:pPr>
      <w:r w:rsidRPr="00294CA9">
        <w:rPr>
          <w:sz w:val="24"/>
          <w:szCs w:val="24"/>
        </w:rPr>
        <w:t xml:space="preserve">The estimated model coefficients are shown below.  </w:t>
      </w:r>
      <w:r w:rsidR="00683FDF" w:rsidRPr="00294CA9">
        <w:rPr>
          <w:sz w:val="24"/>
          <w:szCs w:val="24"/>
        </w:rPr>
        <w:t>The</w:t>
      </w:r>
      <w:r w:rsidRPr="00294CA9">
        <w:rPr>
          <w:sz w:val="24"/>
          <w:szCs w:val="24"/>
        </w:rPr>
        <w:t xml:space="preserve"> estimated coefficients are statistically significant in </w:t>
      </w:r>
      <w:r w:rsidR="00D0321C" w:rsidRPr="00294CA9">
        <w:rPr>
          <w:sz w:val="24"/>
          <w:szCs w:val="24"/>
        </w:rPr>
        <w:t>most cases</w:t>
      </w:r>
      <w:r w:rsidRPr="00294CA9">
        <w:rPr>
          <w:sz w:val="24"/>
          <w:szCs w:val="24"/>
        </w:rPr>
        <w:t xml:space="preserve">, as indicated by T-statistics greater than 2.0.  The </w:t>
      </w:r>
      <w:r w:rsidR="00D0321C" w:rsidRPr="00294CA9">
        <w:rPr>
          <w:sz w:val="24"/>
          <w:szCs w:val="24"/>
        </w:rPr>
        <w:t xml:space="preserve">exceptions are </w:t>
      </w:r>
      <w:r w:rsidR="007D4FA6" w:rsidRPr="00294CA9">
        <w:rPr>
          <w:sz w:val="24"/>
          <w:szCs w:val="24"/>
        </w:rPr>
        <w:t xml:space="preserve">SVL_IDR and PVS_IDR, both of which have weak weather sensitivity on the cold side.  For PVS_IDR, the cold side variable was </w:t>
      </w:r>
      <w:r w:rsidR="00F9733D" w:rsidRPr="00294CA9">
        <w:rPr>
          <w:sz w:val="24"/>
          <w:szCs w:val="24"/>
        </w:rPr>
        <w:t xml:space="preserve">strongly </w:t>
      </w:r>
      <w:r w:rsidR="007D4FA6" w:rsidRPr="00294CA9">
        <w:rPr>
          <w:sz w:val="24"/>
          <w:szCs w:val="24"/>
        </w:rPr>
        <w:t xml:space="preserve">insignificant </w:t>
      </w:r>
      <w:r w:rsidR="00F9733D" w:rsidRPr="00294CA9">
        <w:rPr>
          <w:sz w:val="24"/>
          <w:szCs w:val="24"/>
        </w:rPr>
        <w:t>(T-statistic less than 1.0) an</w:t>
      </w:r>
      <w:r w:rsidR="007D4FA6" w:rsidRPr="00294CA9">
        <w:rPr>
          <w:sz w:val="24"/>
          <w:szCs w:val="24"/>
        </w:rPr>
        <w:t>d was excluded from the equation.</w:t>
      </w:r>
      <w:r w:rsidR="00D0321C" w:rsidRPr="00294CA9">
        <w:rPr>
          <w:sz w:val="24"/>
          <w:szCs w:val="24"/>
        </w:rPr>
        <w:t xml:space="preserve"> </w:t>
      </w:r>
      <w:r w:rsidR="007D4FA6" w:rsidRPr="00294CA9">
        <w:rPr>
          <w:sz w:val="24"/>
          <w:szCs w:val="24"/>
        </w:rPr>
        <w:t xml:space="preserve"> </w:t>
      </w:r>
      <w:r w:rsidRPr="00294CA9">
        <w:rPr>
          <w:sz w:val="24"/>
          <w:szCs w:val="24"/>
        </w:rPr>
        <w:t xml:space="preserve">The slopes are in terms of MW per degree, and </w:t>
      </w:r>
      <w:r w:rsidR="00D0321C" w:rsidRPr="00294CA9">
        <w:rPr>
          <w:sz w:val="24"/>
          <w:szCs w:val="24"/>
        </w:rPr>
        <w:t xml:space="preserve">as expected </w:t>
      </w:r>
      <w:r w:rsidRPr="00294CA9">
        <w:rPr>
          <w:sz w:val="24"/>
          <w:szCs w:val="24"/>
        </w:rPr>
        <w:t>the largest slopes are for the residential (RS) class</w:t>
      </w:r>
      <w:r w:rsidR="00683FDF" w:rsidRPr="00294CA9">
        <w:rPr>
          <w:sz w:val="24"/>
          <w:szCs w:val="24"/>
        </w:rPr>
        <w:t xml:space="preserve">, which has a </w:t>
      </w:r>
      <w:r w:rsidR="00C50AEA" w:rsidRPr="00294CA9">
        <w:rPr>
          <w:sz w:val="24"/>
          <w:szCs w:val="24"/>
        </w:rPr>
        <w:t xml:space="preserve">hot side </w:t>
      </w:r>
      <w:r w:rsidR="00683FDF" w:rsidRPr="00294CA9">
        <w:rPr>
          <w:sz w:val="24"/>
          <w:szCs w:val="24"/>
        </w:rPr>
        <w:t xml:space="preserve">slope of </w:t>
      </w:r>
      <w:r w:rsidR="00C50AEA" w:rsidRPr="00294CA9">
        <w:rPr>
          <w:sz w:val="24"/>
          <w:szCs w:val="24"/>
        </w:rPr>
        <w:t>168.2</w:t>
      </w:r>
      <w:r w:rsidR="00683FDF" w:rsidRPr="00294CA9">
        <w:rPr>
          <w:sz w:val="24"/>
          <w:szCs w:val="24"/>
        </w:rPr>
        <w:t xml:space="preserve"> MW per degree,</w:t>
      </w:r>
      <w:r w:rsidRPr="00294CA9">
        <w:rPr>
          <w:sz w:val="24"/>
          <w:szCs w:val="24"/>
        </w:rPr>
        <w:t xml:space="preserve"> and the large secondary (SVL) class</w:t>
      </w:r>
      <w:r w:rsidR="00683FDF" w:rsidRPr="00294CA9">
        <w:rPr>
          <w:sz w:val="24"/>
          <w:szCs w:val="24"/>
        </w:rPr>
        <w:t xml:space="preserve">, which has a </w:t>
      </w:r>
      <w:r w:rsidR="00C50AEA" w:rsidRPr="00294CA9">
        <w:rPr>
          <w:sz w:val="24"/>
          <w:szCs w:val="24"/>
        </w:rPr>
        <w:t xml:space="preserve">hot side </w:t>
      </w:r>
      <w:r w:rsidR="00683FDF" w:rsidRPr="00294CA9">
        <w:rPr>
          <w:sz w:val="24"/>
          <w:szCs w:val="24"/>
        </w:rPr>
        <w:t xml:space="preserve">slope of </w:t>
      </w:r>
      <w:r w:rsidR="00C50AEA" w:rsidRPr="00294CA9">
        <w:rPr>
          <w:sz w:val="24"/>
          <w:szCs w:val="24"/>
        </w:rPr>
        <w:t>50</w:t>
      </w:r>
      <w:r w:rsidR="00683FDF" w:rsidRPr="00294CA9">
        <w:rPr>
          <w:sz w:val="24"/>
          <w:szCs w:val="24"/>
        </w:rPr>
        <w:t xml:space="preserve"> MW per degree</w:t>
      </w:r>
      <w:r w:rsidRPr="00294CA9">
        <w:rPr>
          <w:sz w:val="24"/>
          <w:szCs w:val="24"/>
        </w:rPr>
        <w:t xml:space="preserve">.  </w:t>
      </w:r>
    </w:p>
    <w:p w14:paraId="0150A87D" w14:textId="77777777" w:rsidR="00D7366D" w:rsidRPr="00294CA9" w:rsidRDefault="00D7366D" w:rsidP="00D7366D">
      <w:pPr>
        <w:pStyle w:val="Caption"/>
        <w:rPr>
          <w:sz w:val="24"/>
          <w:szCs w:val="24"/>
        </w:rPr>
      </w:pPr>
      <w:r w:rsidRPr="00294CA9">
        <w:rPr>
          <w:sz w:val="24"/>
          <w:szCs w:val="24"/>
        </w:rPr>
        <w:t>Estimated Coefficients from Calendar Month Demand Models (Figure 18)</w:t>
      </w:r>
    </w:p>
    <w:p w14:paraId="0E5C74DE" w14:textId="796A9233" w:rsidR="00D0321C" w:rsidRPr="00294CA9" w:rsidRDefault="00086522" w:rsidP="00B46523">
      <w:pPr>
        <w:pStyle w:val="Answer"/>
        <w:numPr>
          <w:ilvl w:val="0"/>
          <w:numId w:val="0"/>
        </w:numPr>
        <w:ind w:left="720" w:hanging="540"/>
        <w:rPr>
          <w:sz w:val="24"/>
          <w:szCs w:val="24"/>
        </w:rPr>
      </w:pPr>
      <w:r w:rsidRPr="00294CA9">
        <w:rPr>
          <w:noProof/>
          <w:sz w:val="24"/>
          <w:szCs w:val="24"/>
        </w:rPr>
        <w:drawing>
          <wp:inline distT="0" distB="0" distL="0" distR="0" wp14:anchorId="4F5D274D" wp14:editId="411B3C7D">
            <wp:extent cx="5943600" cy="1771650"/>
            <wp:effectExtent l="0" t="0" r="0" b="0"/>
            <wp:docPr id="1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1771650"/>
                    </a:xfrm>
                    <a:prstGeom prst="rect">
                      <a:avLst/>
                    </a:prstGeom>
                    <a:noFill/>
                    <a:ln>
                      <a:noFill/>
                    </a:ln>
                  </pic:spPr>
                </pic:pic>
              </a:graphicData>
            </a:graphic>
          </wp:inline>
        </w:drawing>
      </w:r>
    </w:p>
    <w:p w14:paraId="0BFC17A2" w14:textId="2B53900E" w:rsidR="00D7366D" w:rsidRPr="00294CA9" w:rsidRDefault="00D7366D" w:rsidP="00D7366D">
      <w:pPr>
        <w:pStyle w:val="Answer"/>
        <w:numPr>
          <w:ilvl w:val="0"/>
          <w:numId w:val="0"/>
        </w:numPr>
        <w:ind w:left="720"/>
        <w:rPr>
          <w:sz w:val="24"/>
          <w:szCs w:val="24"/>
        </w:rPr>
      </w:pPr>
      <w:r w:rsidRPr="00294CA9">
        <w:rPr>
          <w:sz w:val="24"/>
          <w:szCs w:val="24"/>
        </w:rPr>
        <w:t xml:space="preserve">Although the models are simple, they explain customer demand very well with mean absolute percent errors </w:t>
      </w:r>
      <w:r w:rsidR="00D0321C" w:rsidRPr="00294CA9">
        <w:rPr>
          <w:sz w:val="24"/>
          <w:szCs w:val="24"/>
        </w:rPr>
        <w:t xml:space="preserve">ranging from </w:t>
      </w:r>
      <w:r w:rsidR="00C92AE4" w:rsidRPr="00294CA9">
        <w:rPr>
          <w:sz w:val="24"/>
          <w:szCs w:val="24"/>
        </w:rPr>
        <w:t>1.24</w:t>
      </w:r>
      <w:r w:rsidR="00D0321C" w:rsidRPr="00294CA9">
        <w:rPr>
          <w:sz w:val="24"/>
          <w:szCs w:val="24"/>
        </w:rPr>
        <w:t>% for the SV</w:t>
      </w:r>
      <w:r w:rsidR="00C92AE4" w:rsidRPr="00294CA9">
        <w:rPr>
          <w:sz w:val="24"/>
          <w:szCs w:val="24"/>
        </w:rPr>
        <w:t>S</w:t>
      </w:r>
      <w:r w:rsidR="00D0321C" w:rsidRPr="00294CA9">
        <w:rPr>
          <w:sz w:val="24"/>
          <w:szCs w:val="24"/>
        </w:rPr>
        <w:t xml:space="preserve"> class to </w:t>
      </w:r>
      <w:r w:rsidR="005F5046" w:rsidRPr="00294CA9">
        <w:rPr>
          <w:sz w:val="24"/>
          <w:szCs w:val="24"/>
        </w:rPr>
        <w:t>4.01</w:t>
      </w:r>
      <w:r w:rsidR="00D0321C" w:rsidRPr="00294CA9">
        <w:rPr>
          <w:sz w:val="24"/>
          <w:szCs w:val="24"/>
        </w:rPr>
        <w:t xml:space="preserve">% for the </w:t>
      </w:r>
      <w:r w:rsidR="00C92AE4" w:rsidRPr="00294CA9">
        <w:rPr>
          <w:sz w:val="24"/>
          <w:szCs w:val="24"/>
        </w:rPr>
        <w:t>PVS</w:t>
      </w:r>
      <w:r w:rsidR="00D0321C" w:rsidRPr="00294CA9">
        <w:rPr>
          <w:sz w:val="24"/>
          <w:szCs w:val="24"/>
        </w:rPr>
        <w:t xml:space="preserve"> class.  </w:t>
      </w:r>
      <w:r w:rsidRPr="00294CA9">
        <w:rPr>
          <w:sz w:val="24"/>
          <w:szCs w:val="24"/>
        </w:rPr>
        <w:t xml:space="preserve">  </w:t>
      </w:r>
    </w:p>
    <w:p w14:paraId="61235C8E" w14:textId="77777777" w:rsidR="00D7366D" w:rsidRPr="00294CA9" w:rsidRDefault="00D7366D" w:rsidP="00D7366D">
      <w:pPr>
        <w:pStyle w:val="Answer"/>
        <w:numPr>
          <w:ilvl w:val="0"/>
          <w:numId w:val="0"/>
        </w:numPr>
        <w:ind w:left="720"/>
        <w:rPr>
          <w:color w:val="000000"/>
          <w:sz w:val="24"/>
          <w:szCs w:val="24"/>
        </w:rPr>
      </w:pPr>
      <w:r w:rsidRPr="00294CA9">
        <w:rPr>
          <w:color w:val="000000"/>
          <w:sz w:val="24"/>
          <w:szCs w:val="24"/>
        </w:rPr>
        <w:t xml:space="preserve">In the working papers, we have provided spreadsheets that contain the data used to estimate these models as well as the estimated coefficients, model statistics, and actual and predicted values.  </w:t>
      </w:r>
    </w:p>
    <w:p w14:paraId="24A2ACB6" w14:textId="77777777" w:rsidR="00D7366D" w:rsidRPr="00294CA9" w:rsidRDefault="00D7366D" w:rsidP="00D7366D">
      <w:pPr>
        <w:pStyle w:val="Answer"/>
        <w:numPr>
          <w:ilvl w:val="0"/>
          <w:numId w:val="0"/>
        </w:numPr>
        <w:ind w:left="720"/>
        <w:rPr>
          <w:color w:val="000000"/>
          <w:sz w:val="24"/>
          <w:szCs w:val="24"/>
        </w:rPr>
      </w:pPr>
      <w:r w:rsidRPr="00294CA9">
        <w:rPr>
          <w:color w:val="000000"/>
          <w:sz w:val="24"/>
          <w:szCs w:val="24"/>
        </w:rPr>
        <w:t xml:space="preserve">To calculate weather adjustments for calendar month customer demand, the estimated models are used to simulate predicted customer demands using normal values </w:t>
      </w:r>
      <w:r w:rsidR="00D0321C" w:rsidRPr="00294CA9">
        <w:rPr>
          <w:color w:val="000000"/>
          <w:sz w:val="24"/>
          <w:szCs w:val="24"/>
        </w:rPr>
        <w:t xml:space="preserve">of HD55 </w:t>
      </w:r>
      <w:r w:rsidRPr="00294CA9">
        <w:rPr>
          <w:color w:val="000000"/>
          <w:sz w:val="24"/>
          <w:szCs w:val="24"/>
        </w:rPr>
        <w:t xml:space="preserve">for the coldest </w:t>
      </w:r>
      <w:r w:rsidR="00D0321C" w:rsidRPr="00294CA9">
        <w:rPr>
          <w:color w:val="000000"/>
          <w:sz w:val="24"/>
          <w:szCs w:val="24"/>
        </w:rPr>
        <w:t>day in each month and the normal values of CD70 for the hottest day in each month.</w:t>
      </w:r>
      <w:r w:rsidRPr="00294CA9">
        <w:rPr>
          <w:color w:val="000000"/>
          <w:sz w:val="24"/>
          <w:szCs w:val="24"/>
        </w:rPr>
        <w:t xml:space="preserve"> The difference between the model predicted value </w:t>
      </w:r>
      <w:r w:rsidRPr="00294CA9">
        <w:rPr>
          <w:color w:val="000000"/>
          <w:sz w:val="24"/>
          <w:szCs w:val="24"/>
        </w:rPr>
        <w:lastRenderedPageBreak/>
        <w:t xml:space="preserve">with actual inputs and the model simulated value with normal inputs is the weather impact for each calendar month.  These impacts are subtracted from the actual demands to give the weather adjusted calendar month demand estimates.  </w:t>
      </w:r>
    </w:p>
    <w:p w14:paraId="190931BF" w14:textId="3FCA2999" w:rsidR="00D7366D" w:rsidRPr="00294CA9" w:rsidRDefault="00D7366D" w:rsidP="00D7366D">
      <w:pPr>
        <w:pStyle w:val="Question"/>
        <w:rPr>
          <w:sz w:val="24"/>
          <w:szCs w:val="24"/>
        </w:rPr>
      </w:pPr>
      <w:r w:rsidRPr="00294CA9">
        <w:rPr>
          <w:sz w:val="24"/>
          <w:szCs w:val="24"/>
        </w:rPr>
        <w:t>Please explain models used to weather adjust revenue month customer demand</w:t>
      </w:r>
      <w:r w:rsidR="00C92AE4" w:rsidRPr="00294CA9">
        <w:rPr>
          <w:sz w:val="24"/>
          <w:szCs w:val="24"/>
        </w:rPr>
        <w:t>.</w:t>
      </w:r>
    </w:p>
    <w:p w14:paraId="10C62855" w14:textId="77777777" w:rsidR="00D7366D" w:rsidRPr="00294CA9" w:rsidRDefault="00D7366D" w:rsidP="00D7366D">
      <w:pPr>
        <w:pStyle w:val="Answer"/>
        <w:rPr>
          <w:sz w:val="24"/>
          <w:szCs w:val="24"/>
        </w:rPr>
      </w:pPr>
      <w:r w:rsidRPr="00294CA9">
        <w:rPr>
          <w:sz w:val="24"/>
          <w:szCs w:val="24"/>
        </w:rPr>
        <w:t xml:space="preserve">Revenue month customer demand </w:t>
      </w:r>
      <w:r w:rsidR="00683FDF" w:rsidRPr="00294CA9">
        <w:rPr>
          <w:sz w:val="24"/>
          <w:szCs w:val="24"/>
        </w:rPr>
        <w:t xml:space="preserve">models </w:t>
      </w:r>
      <w:r w:rsidR="001D0290" w:rsidRPr="00294CA9">
        <w:rPr>
          <w:sz w:val="24"/>
          <w:szCs w:val="24"/>
        </w:rPr>
        <w:t>explain</w:t>
      </w:r>
      <w:r w:rsidR="00683FDF" w:rsidRPr="00294CA9">
        <w:rPr>
          <w:sz w:val="24"/>
          <w:szCs w:val="24"/>
        </w:rPr>
        <w:t xml:space="preserve"> </w:t>
      </w:r>
      <w:r w:rsidR="001D0290" w:rsidRPr="00294CA9">
        <w:rPr>
          <w:sz w:val="24"/>
          <w:szCs w:val="24"/>
        </w:rPr>
        <w:t xml:space="preserve">monthly </w:t>
      </w:r>
      <w:r w:rsidR="00683FDF" w:rsidRPr="00294CA9">
        <w:rPr>
          <w:sz w:val="24"/>
          <w:szCs w:val="24"/>
        </w:rPr>
        <w:t>demand values from customer billing data.  These values are measured in kilo-volt amperes or kVA.  M</w:t>
      </w:r>
      <w:r w:rsidRPr="00294CA9">
        <w:rPr>
          <w:sz w:val="24"/>
          <w:szCs w:val="24"/>
        </w:rPr>
        <w:t xml:space="preserve">odels are estimated for only two classes, large secondary (SVL) and primary (PVS).  These are the only two classes that use actual customer </w:t>
      </w:r>
      <w:r w:rsidR="001D0290" w:rsidRPr="00294CA9">
        <w:rPr>
          <w:sz w:val="24"/>
          <w:szCs w:val="24"/>
        </w:rPr>
        <w:t xml:space="preserve">maximum </w:t>
      </w:r>
      <w:r w:rsidRPr="00294CA9">
        <w:rPr>
          <w:sz w:val="24"/>
          <w:szCs w:val="24"/>
        </w:rPr>
        <w:t xml:space="preserve">demand </w:t>
      </w:r>
      <w:r w:rsidR="001D0290" w:rsidRPr="00294CA9">
        <w:rPr>
          <w:sz w:val="24"/>
          <w:szCs w:val="24"/>
        </w:rPr>
        <w:t xml:space="preserve">during a billing cycle </w:t>
      </w:r>
      <w:r w:rsidRPr="00294CA9">
        <w:rPr>
          <w:sz w:val="24"/>
          <w:szCs w:val="24"/>
        </w:rPr>
        <w:t xml:space="preserve">as a billing determinant.  </w:t>
      </w:r>
    </w:p>
    <w:p w14:paraId="1D060458" w14:textId="49AABB7B" w:rsidR="00D7366D" w:rsidRPr="00294CA9" w:rsidRDefault="00D7366D" w:rsidP="00D7366D">
      <w:pPr>
        <w:pStyle w:val="Answer"/>
        <w:numPr>
          <w:ilvl w:val="0"/>
          <w:numId w:val="0"/>
        </w:numPr>
        <w:ind w:left="720"/>
        <w:rPr>
          <w:sz w:val="24"/>
          <w:szCs w:val="24"/>
        </w:rPr>
      </w:pPr>
      <w:r w:rsidRPr="00294CA9">
        <w:rPr>
          <w:sz w:val="24"/>
          <w:szCs w:val="24"/>
        </w:rPr>
        <w:t xml:space="preserve">The </w:t>
      </w:r>
      <w:r w:rsidR="001D0290" w:rsidRPr="00294CA9">
        <w:rPr>
          <w:sz w:val="24"/>
          <w:szCs w:val="24"/>
        </w:rPr>
        <w:t xml:space="preserve">maximum </w:t>
      </w:r>
      <w:r w:rsidRPr="00294CA9">
        <w:rPr>
          <w:sz w:val="24"/>
          <w:szCs w:val="24"/>
        </w:rPr>
        <w:t xml:space="preserve">demand value in a revenue month for a customer corresponds to the largest load that occurs during the days of the billing cycle to which the customer is assigned.   Not only are </w:t>
      </w:r>
      <w:r w:rsidR="00FC169B" w:rsidRPr="00294CA9">
        <w:rPr>
          <w:sz w:val="24"/>
          <w:szCs w:val="24"/>
        </w:rPr>
        <w:t xml:space="preserve">the individual </w:t>
      </w:r>
      <w:r w:rsidRPr="00294CA9">
        <w:rPr>
          <w:sz w:val="24"/>
          <w:szCs w:val="24"/>
        </w:rPr>
        <w:t xml:space="preserve">customer demands occurring on different days and at different times, but the set of days included is different for each of the 21 billing cycles.  In addition, the number of billing cycles included in a </w:t>
      </w:r>
      <w:r w:rsidR="007E6627" w:rsidRPr="00294CA9">
        <w:rPr>
          <w:sz w:val="24"/>
          <w:szCs w:val="24"/>
        </w:rPr>
        <w:t xml:space="preserve">revenue </w:t>
      </w:r>
      <w:r w:rsidRPr="00294CA9">
        <w:rPr>
          <w:sz w:val="24"/>
          <w:szCs w:val="24"/>
        </w:rPr>
        <w:t xml:space="preserve">month can vary.  For example, in </w:t>
      </w:r>
      <w:r w:rsidR="007E6627" w:rsidRPr="00294CA9">
        <w:rPr>
          <w:sz w:val="24"/>
          <w:szCs w:val="24"/>
        </w:rPr>
        <w:t>2023</w:t>
      </w:r>
      <w:r w:rsidRPr="00294CA9">
        <w:rPr>
          <w:sz w:val="24"/>
          <w:szCs w:val="24"/>
        </w:rPr>
        <w:t xml:space="preserve">, </w:t>
      </w:r>
      <w:r w:rsidR="007E6627" w:rsidRPr="00294CA9">
        <w:rPr>
          <w:sz w:val="24"/>
          <w:szCs w:val="24"/>
        </w:rPr>
        <w:t xml:space="preserve">the March and August billing months included 23 cycles.  In contrast, the April billing month included only 19 cycles.  </w:t>
      </w:r>
      <w:r w:rsidRPr="00294CA9">
        <w:rPr>
          <w:sz w:val="24"/>
          <w:szCs w:val="24"/>
        </w:rPr>
        <w:t xml:space="preserve">A difference of 4 cycles would imply an expected </w:t>
      </w:r>
      <w:r w:rsidR="007B5B72" w:rsidRPr="00294CA9">
        <w:rPr>
          <w:sz w:val="24"/>
          <w:szCs w:val="24"/>
        </w:rPr>
        <w:t>19</w:t>
      </w:r>
      <w:r w:rsidRPr="00294CA9">
        <w:rPr>
          <w:sz w:val="24"/>
          <w:szCs w:val="24"/>
        </w:rPr>
        <w:t xml:space="preserve">% variation in </w:t>
      </w:r>
      <w:r w:rsidR="001D0290" w:rsidRPr="00294CA9">
        <w:rPr>
          <w:sz w:val="24"/>
          <w:szCs w:val="24"/>
        </w:rPr>
        <w:t xml:space="preserve">monthly class </w:t>
      </w:r>
      <w:r w:rsidR="007E6627" w:rsidRPr="00294CA9">
        <w:rPr>
          <w:sz w:val="24"/>
          <w:szCs w:val="24"/>
        </w:rPr>
        <w:t xml:space="preserve">sales and </w:t>
      </w:r>
      <w:r w:rsidR="001D0290" w:rsidRPr="00294CA9">
        <w:rPr>
          <w:sz w:val="24"/>
          <w:szCs w:val="24"/>
        </w:rPr>
        <w:t xml:space="preserve">monthly </w:t>
      </w:r>
      <w:r w:rsidR="007E6627" w:rsidRPr="00294CA9">
        <w:rPr>
          <w:sz w:val="24"/>
          <w:szCs w:val="24"/>
        </w:rPr>
        <w:t xml:space="preserve">demand if customers are evenly distributed across the </w:t>
      </w:r>
      <w:r w:rsidR="007B5B72" w:rsidRPr="00294CA9">
        <w:rPr>
          <w:sz w:val="24"/>
          <w:szCs w:val="24"/>
        </w:rPr>
        <w:t xml:space="preserve">21 </w:t>
      </w:r>
      <w:r w:rsidR="007E6627" w:rsidRPr="00294CA9">
        <w:rPr>
          <w:sz w:val="24"/>
          <w:szCs w:val="24"/>
        </w:rPr>
        <w:t xml:space="preserve">cycles.  </w:t>
      </w:r>
      <w:r w:rsidRPr="00294CA9">
        <w:rPr>
          <w:sz w:val="24"/>
          <w:szCs w:val="24"/>
        </w:rPr>
        <w:t xml:space="preserve">  </w:t>
      </w:r>
    </w:p>
    <w:p w14:paraId="0AE1780B" w14:textId="77777777" w:rsidR="00D7366D" w:rsidRPr="00294CA9" w:rsidRDefault="00D7366D" w:rsidP="00D7366D">
      <w:pPr>
        <w:pStyle w:val="Answer"/>
        <w:numPr>
          <w:ilvl w:val="0"/>
          <w:numId w:val="0"/>
        </w:numPr>
        <w:ind w:left="720"/>
        <w:rPr>
          <w:sz w:val="24"/>
          <w:szCs w:val="24"/>
        </w:rPr>
      </w:pPr>
      <w:r w:rsidRPr="00294CA9">
        <w:rPr>
          <w:sz w:val="24"/>
          <w:szCs w:val="24"/>
        </w:rPr>
        <w:t xml:space="preserve">The </w:t>
      </w:r>
      <w:r w:rsidR="007E6627" w:rsidRPr="00294CA9">
        <w:rPr>
          <w:sz w:val="24"/>
          <w:szCs w:val="24"/>
        </w:rPr>
        <w:t xml:space="preserve">demand </w:t>
      </w:r>
      <w:r w:rsidRPr="00294CA9">
        <w:rPr>
          <w:sz w:val="24"/>
          <w:szCs w:val="24"/>
        </w:rPr>
        <w:t>models are estimated using billing data from 201</w:t>
      </w:r>
      <w:r w:rsidR="00584A0B" w:rsidRPr="00294CA9">
        <w:rPr>
          <w:sz w:val="24"/>
          <w:szCs w:val="24"/>
        </w:rPr>
        <w:t>9</w:t>
      </w:r>
      <w:r w:rsidRPr="00294CA9">
        <w:rPr>
          <w:sz w:val="24"/>
          <w:szCs w:val="24"/>
        </w:rPr>
        <w:t xml:space="preserve"> through 20</w:t>
      </w:r>
      <w:r w:rsidR="007D2FAA" w:rsidRPr="00294CA9">
        <w:rPr>
          <w:sz w:val="24"/>
          <w:szCs w:val="24"/>
        </w:rPr>
        <w:t>23</w:t>
      </w:r>
      <w:r w:rsidRPr="00294CA9">
        <w:rPr>
          <w:sz w:val="24"/>
          <w:szCs w:val="24"/>
        </w:rPr>
        <w:t>.  To account for customer growth, the models are estimated based on billing demand per customer.  To account for the difference in the number of cycles contributing to each month, the demand per customer values are further normalized to represent 21 full cycles.  In equation form, the Y variable in the revenue month demand equation for a class is:</w:t>
      </w:r>
    </w:p>
    <w:p w14:paraId="06C6E9D5" w14:textId="77777777" w:rsidR="00D7366D" w:rsidRPr="00294CA9" w:rsidRDefault="00D7366D" w:rsidP="00D7366D">
      <w:pPr>
        <w:pStyle w:val="Answer"/>
        <w:numPr>
          <w:ilvl w:val="0"/>
          <w:numId w:val="0"/>
        </w:numPr>
        <w:ind w:left="720"/>
        <w:rPr>
          <w:sz w:val="24"/>
          <w:szCs w:val="24"/>
        </w:rPr>
      </w:pPr>
      <w:r w:rsidRPr="00294CA9">
        <w:rPr>
          <w:sz w:val="24"/>
          <w:szCs w:val="24"/>
        </w:rPr>
        <w:tab/>
        <w:t>Y(m) = (DemandKVA(m)/Customers(m)) * (21/NCycles(m))</w:t>
      </w:r>
    </w:p>
    <w:p w14:paraId="18054DD3" w14:textId="77777777" w:rsidR="00D7366D" w:rsidRPr="00294CA9" w:rsidRDefault="00D7366D" w:rsidP="00D7366D">
      <w:pPr>
        <w:pStyle w:val="Answer"/>
        <w:numPr>
          <w:ilvl w:val="0"/>
          <w:numId w:val="0"/>
        </w:numPr>
        <w:ind w:left="720"/>
        <w:rPr>
          <w:sz w:val="24"/>
          <w:szCs w:val="24"/>
        </w:rPr>
      </w:pPr>
      <w:r w:rsidRPr="00294CA9">
        <w:rPr>
          <w:sz w:val="24"/>
          <w:szCs w:val="24"/>
        </w:rPr>
        <w:t>In this expression DemandKVA</w:t>
      </w:r>
      <w:r w:rsidR="007E6627" w:rsidRPr="00294CA9">
        <w:rPr>
          <w:sz w:val="24"/>
          <w:szCs w:val="24"/>
        </w:rPr>
        <w:t>(m)</w:t>
      </w:r>
      <w:r w:rsidRPr="00294CA9">
        <w:rPr>
          <w:sz w:val="24"/>
          <w:szCs w:val="24"/>
        </w:rPr>
        <w:t xml:space="preserve"> is the sum of the customer maximum demand values in KVA and NCycles</w:t>
      </w:r>
      <w:r w:rsidR="007E6627" w:rsidRPr="00294CA9">
        <w:rPr>
          <w:sz w:val="24"/>
          <w:szCs w:val="24"/>
        </w:rPr>
        <w:t>(m)</w:t>
      </w:r>
      <w:r w:rsidRPr="00294CA9">
        <w:rPr>
          <w:sz w:val="24"/>
          <w:szCs w:val="24"/>
        </w:rPr>
        <w:t xml:space="preserve"> is the number of billing cycles contributing to revenue in each billing month</w:t>
      </w:r>
      <w:r w:rsidR="007E6627" w:rsidRPr="00294CA9">
        <w:rPr>
          <w:sz w:val="24"/>
          <w:szCs w:val="24"/>
        </w:rPr>
        <w:t xml:space="preserve"> (m)</w:t>
      </w:r>
      <w:r w:rsidRPr="00294CA9">
        <w:rPr>
          <w:sz w:val="24"/>
          <w:szCs w:val="24"/>
        </w:rPr>
        <w:t xml:space="preserve">.  </w:t>
      </w:r>
    </w:p>
    <w:p w14:paraId="1E874908" w14:textId="03FECDB3" w:rsidR="00D7366D" w:rsidRPr="00294CA9" w:rsidRDefault="00D7366D" w:rsidP="00D7366D">
      <w:pPr>
        <w:pStyle w:val="Answer"/>
        <w:numPr>
          <w:ilvl w:val="0"/>
          <w:numId w:val="0"/>
        </w:numPr>
        <w:ind w:left="720"/>
        <w:rPr>
          <w:color w:val="000000"/>
          <w:sz w:val="24"/>
          <w:szCs w:val="24"/>
        </w:rPr>
      </w:pPr>
      <w:r w:rsidRPr="00294CA9">
        <w:rPr>
          <w:sz w:val="24"/>
          <w:szCs w:val="24"/>
        </w:rPr>
        <w:lastRenderedPageBreak/>
        <w:t xml:space="preserve">As with the </w:t>
      </w:r>
      <w:r w:rsidR="00FC169B" w:rsidRPr="00294CA9">
        <w:rPr>
          <w:sz w:val="24"/>
          <w:szCs w:val="24"/>
        </w:rPr>
        <w:t xml:space="preserve">sum of the </w:t>
      </w:r>
      <w:r w:rsidRPr="00294CA9">
        <w:rPr>
          <w:sz w:val="24"/>
          <w:szCs w:val="24"/>
        </w:rPr>
        <w:t>calendar month customer demand</w:t>
      </w:r>
      <w:r w:rsidR="007E6627" w:rsidRPr="00294CA9">
        <w:rPr>
          <w:sz w:val="24"/>
          <w:szCs w:val="24"/>
        </w:rPr>
        <w:t>s computed from AMS data</w:t>
      </w:r>
      <w:r w:rsidRPr="00294CA9">
        <w:rPr>
          <w:sz w:val="24"/>
          <w:szCs w:val="24"/>
        </w:rPr>
        <w:t xml:space="preserve">, the </w:t>
      </w:r>
      <w:r w:rsidR="00FC169B" w:rsidRPr="00294CA9">
        <w:rPr>
          <w:sz w:val="24"/>
          <w:szCs w:val="24"/>
        </w:rPr>
        <w:t xml:space="preserve">sum of the </w:t>
      </w:r>
      <w:r w:rsidRPr="00294CA9">
        <w:rPr>
          <w:sz w:val="24"/>
          <w:szCs w:val="24"/>
        </w:rPr>
        <w:t xml:space="preserve">actual demand values for a revenue month </w:t>
      </w:r>
      <w:r w:rsidR="00FC169B" w:rsidRPr="00294CA9">
        <w:rPr>
          <w:sz w:val="24"/>
          <w:szCs w:val="24"/>
        </w:rPr>
        <w:t xml:space="preserve">is </w:t>
      </w:r>
      <w:r w:rsidRPr="00294CA9">
        <w:rPr>
          <w:sz w:val="24"/>
          <w:szCs w:val="24"/>
        </w:rPr>
        <w:t xml:space="preserve">larger than </w:t>
      </w:r>
      <w:r w:rsidR="00FC169B" w:rsidRPr="00294CA9">
        <w:rPr>
          <w:sz w:val="24"/>
          <w:szCs w:val="24"/>
        </w:rPr>
        <w:t xml:space="preserve">the </w:t>
      </w:r>
      <w:r w:rsidRPr="00294CA9">
        <w:rPr>
          <w:sz w:val="24"/>
          <w:szCs w:val="24"/>
        </w:rPr>
        <w:t xml:space="preserve">monthly class peak values, reflecting the diversity in the timing of the individual customer peaks.  For example, for the large secondary (SVL) class, the monthly class peaks in </w:t>
      </w:r>
      <w:r w:rsidR="007E6627" w:rsidRPr="00294CA9">
        <w:rPr>
          <w:sz w:val="24"/>
          <w:szCs w:val="24"/>
        </w:rPr>
        <w:t xml:space="preserve">the test year averaged </w:t>
      </w:r>
      <w:r w:rsidR="00FC169B" w:rsidRPr="00294CA9">
        <w:rPr>
          <w:sz w:val="24"/>
          <w:szCs w:val="24"/>
        </w:rPr>
        <w:t>3</w:t>
      </w:r>
      <w:r w:rsidR="001D0290" w:rsidRPr="00294CA9">
        <w:rPr>
          <w:sz w:val="24"/>
          <w:szCs w:val="24"/>
        </w:rPr>
        <w:t>,</w:t>
      </w:r>
      <w:r w:rsidR="00C92AE4" w:rsidRPr="00294CA9">
        <w:rPr>
          <w:sz w:val="24"/>
          <w:szCs w:val="24"/>
        </w:rPr>
        <w:t xml:space="preserve">270 </w:t>
      </w:r>
      <w:r w:rsidR="00FC169B" w:rsidRPr="00294CA9">
        <w:rPr>
          <w:sz w:val="24"/>
          <w:szCs w:val="24"/>
        </w:rPr>
        <w:t xml:space="preserve">MW, </w:t>
      </w:r>
      <w:r w:rsidRPr="00294CA9">
        <w:rPr>
          <w:color w:val="000000"/>
          <w:sz w:val="24"/>
          <w:szCs w:val="24"/>
        </w:rPr>
        <w:t xml:space="preserve">whereas the average of the actual demand values in the revenue months </w:t>
      </w:r>
      <w:r w:rsidR="00FC169B" w:rsidRPr="00294CA9">
        <w:rPr>
          <w:color w:val="000000"/>
          <w:sz w:val="24"/>
          <w:szCs w:val="24"/>
        </w:rPr>
        <w:t xml:space="preserve">averaged </w:t>
      </w:r>
      <w:r w:rsidR="00C92AE4" w:rsidRPr="00294CA9">
        <w:rPr>
          <w:color w:val="000000"/>
          <w:sz w:val="24"/>
          <w:szCs w:val="24"/>
        </w:rPr>
        <w:t xml:space="preserve">close to </w:t>
      </w:r>
      <w:r w:rsidRPr="00294CA9">
        <w:rPr>
          <w:color w:val="000000"/>
          <w:sz w:val="24"/>
          <w:szCs w:val="24"/>
        </w:rPr>
        <w:t xml:space="preserve">6,000 MVA.  </w:t>
      </w:r>
    </w:p>
    <w:p w14:paraId="47098648" w14:textId="07D3A00B" w:rsidR="00D7366D" w:rsidRPr="00294CA9" w:rsidRDefault="00FC169B" w:rsidP="00D7366D">
      <w:pPr>
        <w:pStyle w:val="Answer"/>
        <w:numPr>
          <w:ilvl w:val="0"/>
          <w:numId w:val="0"/>
        </w:numPr>
        <w:ind w:left="720"/>
        <w:rPr>
          <w:color w:val="000000"/>
          <w:sz w:val="24"/>
          <w:szCs w:val="24"/>
        </w:rPr>
      </w:pPr>
      <w:r w:rsidRPr="00294CA9">
        <w:rPr>
          <w:color w:val="000000"/>
          <w:sz w:val="24"/>
          <w:szCs w:val="24"/>
        </w:rPr>
        <w:t>The model</w:t>
      </w:r>
      <w:r w:rsidR="001D0290" w:rsidRPr="00294CA9">
        <w:rPr>
          <w:color w:val="000000"/>
          <w:sz w:val="24"/>
          <w:szCs w:val="24"/>
        </w:rPr>
        <w:t xml:space="preserve">s </w:t>
      </w:r>
      <w:r w:rsidRPr="00294CA9">
        <w:rPr>
          <w:color w:val="000000"/>
          <w:sz w:val="24"/>
          <w:szCs w:val="24"/>
        </w:rPr>
        <w:t xml:space="preserve">explain variations in billing demand based on variations in </w:t>
      </w:r>
      <w:r w:rsidR="00596370" w:rsidRPr="00294CA9">
        <w:rPr>
          <w:color w:val="000000"/>
          <w:sz w:val="24"/>
          <w:szCs w:val="24"/>
        </w:rPr>
        <w:t xml:space="preserve">monthly </w:t>
      </w:r>
      <w:r w:rsidRPr="00294CA9">
        <w:rPr>
          <w:color w:val="000000"/>
          <w:sz w:val="24"/>
          <w:szCs w:val="24"/>
        </w:rPr>
        <w:t>class peak values.  To implement this strategy</w:t>
      </w:r>
      <w:r w:rsidR="00596370" w:rsidRPr="00294CA9">
        <w:rPr>
          <w:color w:val="000000"/>
          <w:sz w:val="24"/>
          <w:szCs w:val="24"/>
        </w:rPr>
        <w:t>,</w:t>
      </w:r>
      <w:r w:rsidRPr="00294CA9">
        <w:rPr>
          <w:color w:val="000000"/>
          <w:sz w:val="24"/>
          <w:szCs w:val="24"/>
        </w:rPr>
        <w:t xml:space="preserve"> it is necessary to align the monthly class peaks </w:t>
      </w:r>
      <w:r w:rsidR="002216E6" w:rsidRPr="00294CA9">
        <w:rPr>
          <w:color w:val="000000"/>
          <w:sz w:val="24"/>
          <w:szCs w:val="24"/>
        </w:rPr>
        <w:t xml:space="preserve">to account for billing cycle timing.  </w:t>
      </w:r>
      <w:r w:rsidR="00D7366D" w:rsidRPr="00294CA9">
        <w:rPr>
          <w:color w:val="000000"/>
          <w:sz w:val="24"/>
          <w:szCs w:val="24"/>
        </w:rPr>
        <w:t>For example</w:t>
      </w:r>
      <w:r w:rsidR="00596370" w:rsidRPr="00294CA9">
        <w:rPr>
          <w:color w:val="000000"/>
          <w:sz w:val="24"/>
          <w:szCs w:val="24"/>
        </w:rPr>
        <w:t>,</w:t>
      </w:r>
      <w:r w:rsidR="00D7366D" w:rsidRPr="00294CA9">
        <w:rPr>
          <w:color w:val="000000"/>
          <w:sz w:val="24"/>
          <w:szCs w:val="24"/>
        </w:rPr>
        <w:t xml:space="preserve"> in January, typically about half of the cycle energy comes from days in December and half comes from days in January. To reflect this, explanatory variables for a month are calculated as a weighted average of the current and prior month values with 50/50 weights.  The first explanatory variable is the monthly class peak normalized by the number of customers in each month.  The weighted variable is:</w:t>
      </w:r>
    </w:p>
    <w:p w14:paraId="537151D8" w14:textId="77777777" w:rsidR="00D7366D" w:rsidRPr="00294CA9" w:rsidRDefault="00D7366D" w:rsidP="00D7366D">
      <w:pPr>
        <w:pStyle w:val="Answer"/>
        <w:numPr>
          <w:ilvl w:val="0"/>
          <w:numId w:val="0"/>
        </w:numPr>
        <w:ind w:left="720" w:firstLine="720"/>
        <w:rPr>
          <w:color w:val="000000"/>
          <w:sz w:val="24"/>
          <w:szCs w:val="24"/>
        </w:rPr>
      </w:pPr>
      <w:r w:rsidRPr="00294CA9">
        <w:rPr>
          <w:color w:val="000000"/>
          <w:sz w:val="24"/>
          <w:szCs w:val="24"/>
        </w:rPr>
        <w:t>Wgt_NCP_PerCust(m) = .5 * NCP_PerCust(m) + .5 * NCP_PerCust(m-1)</w:t>
      </w:r>
    </w:p>
    <w:p w14:paraId="3D5DB591" w14:textId="77777777" w:rsidR="00D7366D" w:rsidRPr="00294CA9" w:rsidRDefault="00D7366D" w:rsidP="00D7366D">
      <w:pPr>
        <w:pStyle w:val="Answer"/>
        <w:numPr>
          <w:ilvl w:val="0"/>
          <w:numId w:val="0"/>
        </w:numPr>
        <w:ind w:left="720"/>
        <w:rPr>
          <w:sz w:val="24"/>
          <w:szCs w:val="24"/>
        </w:rPr>
      </w:pPr>
      <w:r w:rsidRPr="00294CA9">
        <w:rPr>
          <w:sz w:val="24"/>
          <w:szCs w:val="24"/>
        </w:rPr>
        <w:t xml:space="preserve">The model is estimated with the actual weighted class peak values </w:t>
      </w:r>
      <w:r w:rsidR="002216E6" w:rsidRPr="00294CA9">
        <w:rPr>
          <w:sz w:val="24"/>
          <w:szCs w:val="24"/>
        </w:rPr>
        <w:t xml:space="preserve">as explanatory factors </w:t>
      </w:r>
      <w:r w:rsidRPr="00294CA9">
        <w:rPr>
          <w:sz w:val="24"/>
          <w:szCs w:val="24"/>
        </w:rPr>
        <w:t xml:space="preserve">and is later simulated with the weather adjusted weighted class peak values.  </w:t>
      </w:r>
    </w:p>
    <w:p w14:paraId="4F0B5D4F" w14:textId="77777777" w:rsidR="00D7366D" w:rsidRPr="00294CA9" w:rsidRDefault="00D7366D" w:rsidP="00D7366D">
      <w:pPr>
        <w:pStyle w:val="Answer"/>
        <w:numPr>
          <w:ilvl w:val="0"/>
          <w:numId w:val="0"/>
        </w:numPr>
        <w:ind w:left="720"/>
        <w:rPr>
          <w:sz w:val="24"/>
          <w:szCs w:val="24"/>
        </w:rPr>
      </w:pPr>
      <w:r w:rsidRPr="00294CA9">
        <w:rPr>
          <w:sz w:val="24"/>
          <w:szCs w:val="24"/>
        </w:rPr>
        <w:t xml:space="preserve">The customer demands are not necessarily expected to be explained completely by the class peak values, so direct weather variables are also included.  To represent the impact of </w:t>
      </w:r>
      <w:r w:rsidR="00596370" w:rsidRPr="00294CA9">
        <w:rPr>
          <w:sz w:val="24"/>
          <w:szCs w:val="24"/>
        </w:rPr>
        <w:t xml:space="preserve">the </w:t>
      </w:r>
      <w:r w:rsidRPr="00294CA9">
        <w:rPr>
          <w:sz w:val="24"/>
          <w:szCs w:val="24"/>
        </w:rPr>
        <w:t>coldest day in each month, the maximum value of the heating degree variable with base temperature 55 is included.  The two-month weighted value is computed as follows:</w:t>
      </w:r>
    </w:p>
    <w:p w14:paraId="02076D2E" w14:textId="77777777" w:rsidR="00D7366D" w:rsidRPr="00294CA9" w:rsidRDefault="00D7366D" w:rsidP="00D7366D">
      <w:pPr>
        <w:pStyle w:val="Answer"/>
        <w:numPr>
          <w:ilvl w:val="0"/>
          <w:numId w:val="0"/>
        </w:numPr>
        <w:ind w:left="720" w:firstLine="720"/>
        <w:rPr>
          <w:color w:val="000000"/>
          <w:sz w:val="24"/>
          <w:szCs w:val="24"/>
          <w:lang w:val="de-DE"/>
        </w:rPr>
      </w:pPr>
      <w:r w:rsidRPr="00294CA9">
        <w:rPr>
          <w:color w:val="000000"/>
          <w:sz w:val="24"/>
          <w:szCs w:val="24"/>
          <w:lang w:val="de-DE"/>
        </w:rPr>
        <w:t>Wgt_MaxHD55</w:t>
      </w:r>
      <w:r w:rsidR="007B5B72" w:rsidRPr="00294CA9">
        <w:rPr>
          <w:color w:val="000000"/>
          <w:sz w:val="24"/>
          <w:szCs w:val="24"/>
          <w:lang w:val="de-DE"/>
        </w:rPr>
        <w:t>(m)</w:t>
      </w:r>
      <w:r w:rsidRPr="00294CA9">
        <w:rPr>
          <w:color w:val="000000"/>
          <w:sz w:val="24"/>
          <w:szCs w:val="24"/>
          <w:lang w:val="de-DE"/>
        </w:rPr>
        <w:t xml:space="preserve"> = .5 * MaxHD55(m) + .5 * MaxHD55(m-1)</w:t>
      </w:r>
    </w:p>
    <w:p w14:paraId="71F42A24" w14:textId="77777777" w:rsidR="00D7366D" w:rsidRPr="00294CA9" w:rsidRDefault="00D7366D" w:rsidP="00D7366D">
      <w:pPr>
        <w:pStyle w:val="Answer"/>
        <w:numPr>
          <w:ilvl w:val="0"/>
          <w:numId w:val="0"/>
        </w:numPr>
        <w:ind w:left="720"/>
        <w:rPr>
          <w:sz w:val="24"/>
          <w:szCs w:val="24"/>
        </w:rPr>
      </w:pPr>
      <w:r w:rsidRPr="00294CA9">
        <w:rPr>
          <w:sz w:val="24"/>
          <w:szCs w:val="24"/>
        </w:rPr>
        <w:t>where MaxHD55(m) is the largest of the daily HD55 values in month m.</w:t>
      </w:r>
    </w:p>
    <w:p w14:paraId="3F019C45" w14:textId="45108F42" w:rsidR="00D7366D" w:rsidRPr="00294CA9" w:rsidRDefault="00D7366D" w:rsidP="00D7366D">
      <w:pPr>
        <w:pStyle w:val="Answer"/>
        <w:numPr>
          <w:ilvl w:val="0"/>
          <w:numId w:val="0"/>
        </w:numPr>
        <w:ind w:left="720"/>
        <w:rPr>
          <w:sz w:val="24"/>
          <w:szCs w:val="24"/>
        </w:rPr>
      </w:pPr>
      <w:r w:rsidRPr="00294CA9">
        <w:rPr>
          <w:sz w:val="24"/>
          <w:szCs w:val="24"/>
        </w:rPr>
        <w:t>Similarly, to represent the impact of the hottest day in each month, the maximum value of the cooling degree variable with base temperature 70 is included. The two</w:t>
      </w:r>
      <w:r w:rsidR="00A94158">
        <w:rPr>
          <w:sz w:val="24"/>
          <w:szCs w:val="24"/>
        </w:rPr>
        <w:noBreakHyphen/>
      </w:r>
      <w:r w:rsidRPr="00294CA9">
        <w:rPr>
          <w:sz w:val="24"/>
          <w:szCs w:val="24"/>
        </w:rPr>
        <w:t>month weighted value is computed as follows:</w:t>
      </w:r>
    </w:p>
    <w:p w14:paraId="3BD4D0EB" w14:textId="77777777" w:rsidR="00D7366D" w:rsidRPr="00294CA9" w:rsidRDefault="00D7366D" w:rsidP="00D7366D">
      <w:pPr>
        <w:pStyle w:val="Answer"/>
        <w:numPr>
          <w:ilvl w:val="0"/>
          <w:numId w:val="0"/>
        </w:numPr>
        <w:ind w:left="720" w:firstLine="720"/>
        <w:rPr>
          <w:color w:val="000000"/>
          <w:sz w:val="24"/>
          <w:szCs w:val="24"/>
        </w:rPr>
      </w:pPr>
      <w:r w:rsidRPr="00294CA9">
        <w:rPr>
          <w:color w:val="000000"/>
          <w:sz w:val="24"/>
          <w:szCs w:val="24"/>
        </w:rPr>
        <w:t>Wgt_MaxCD70</w:t>
      </w:r>
      <w:r w:rsidR="007B5B72" w:rsidRPr="00294CA9">
        <w:rPr>
          <w:color w:val="000000"/>
          <w:sz w:val="24"/>
          <w:szCs w:val="24"/>
        </w:rPr>
        <w:t>(m)</w:t>
      </w:r>
      <w:r w:rsidRPr="00294CA9">
        <w:rPr>
          <w:color w:val="000000"/>
          <w:sz w:val="24"/>
          <w:szCs w:val="24"/>
        </w:rPr>
        <w:t xml:space="preserve"> = .5 * MaxCD70(m) + .5 * MaxCD70(m-1)</w:t>
      </w:r>
    </w:p>
    <w:p w14:paraId="6E5F96A5" w14:textId="77777777" w:rsidR="00D7366D" w:rsidRPr="00294CA9" w:rsidRDefault="00D7366D" w:rsidP="00D7366D">
      <w:pPr>
        <w:pStyle w:val="Answer"/>
        <w:numPr>
          <w:ilvl w:val="0"/>
          <w:numId w:val="0"/>
        </w:numPr>
        <w:ind w:left="720"/>
        <w:rPr>
          <w:color w:val="000000"/>
          <w:sz w:val="24"/>
          <w:szCs w:val="24"/>
        </w:rPr>
      </w:pPr>
      <w:r w:rsidRPr="00294CA9">
        <w:rPr>
          <w:color w:val="000000"/>
          <w:sz w:val="24"/>
          <w:szCs w:val="24"/>
        </w:rPr>
        <w:lastRenderedPageBreak/>
        <w:t>where MaxCD70(m) is the largest of the daily CD70 values in month m.</w:t>
      </w:r>
    </w:p>
    <w:p w14:paraId="64231886" w14:textId="77777777" w:rsidR="0066583D" w:rsidRPr="00294CA9" w:rsidRDefault="00D7366D" w:rsidP="0066583D">
      <w:pPr>
        <w:pStyle w:val="Answer"/>
        <w:numPr>
          <w:ilvl w:val="0"/>
          <w:numId w:val="0"/>
        </w:numPr>
        <w:ind w:left="720"/>
        <w:rPr>
          <w:color w:val="000000"/>
          <w:sz w:val="24"/>
          <w:szCs w:val="24"/>
        </w:rPr>
      </w:pPr>
      <w:r w:rsidRPr="00294CA9">
        <w:rPr>
          <w:sz w:val="24"/>
          <w:szCs w:val="24"/>
        </w:rPr>
        <w:t xml:space="preserve">The estimated model for the large secondary (SVL) class is shown below.  Actual and predicted values from the monthly model are also shown along with key model statistics. </w:t>
      </w:r>
      <w:r w:rsidR="0066583D" w:rsidRPr="00294CA9">
        <w:rPr>
          <w:color w:val="000000"/>
          <w:sz w:val="24"/>
          <w:szCs w:val="24"/>
        </w:rPr>
        <w:t xml:space="preserve">The slope value on the class peak (NCP) variable is .497, which will cause about 50% of the weather impact estimated for the weighted NCP variable to be passed on to the </w:t>
      </w:r>
      <w:r w:rsidR="00805A2D" w:rsidRPr="00294CA9">
        <w:rPr>
          <w:color w:val="000000"/>
          <w:sz w:val="24"/>
          <w:szCs w:val="24"/>
        </w:rPr>
        <w:t xml:space="preserve">customer </w:t>
      </w:r>
      <w:r w:rsidR="0066583D" w:rsidRPr="00294CA9">
        <w:rPr>
          <w:color w:val="000000"/>
          <w:sz w:val="24"/>
          <w:szCs w:val="24"/>
        </w:rPr>
        <w:t xml:space="preserve">demand.  Additional impacts for extreme cold and hot weather will augment or reduce this NCP pass-through effect.  </w:t>
      </w:r>
    </w:p>
    <w:p w14:paraId="4A7A44EF" w14:textId="77777777" w:rsidR="00D7366D" w:rsidRPr="00294CA9" w:rsidRDefault="00D7366D" w:rsidP="00D7366D">
      <w:pPr>
        <w:pStyle w:val="Caption"/>
        <w:rPr>
          <w:sz w:val="24"/>
          <w:szCs w:val="24"/>
        </w:rPr>
      </w:pPr>
      <w:r w:rsidRPr="00294CA9">
        <w:rPr>
          <w:sz w:val="24"/>
          <w:szCs w:val="24"/>
        </w:rPr>
        <w:t>Revenue Month Demand Model for SVL (Figures 19 and 20)</w:t>
      </w:r>
    </w:p>
    <w:p w14:paraId="4FB370A5" w14:textId="70BF74D4" w:rsidR="003A2B37" w:rsidRPr="00294CA9" w:rsidRDefault="00086522" w:rsidP="00B46523">
      <w:pPr>
        <w:pStyle w:val="Exhibit"/>
        <w:spacing w:after="0" w:line="240" w:lineRule="atLeast"/>
        <w:ind w:hanging="630"/>
        <w:rPr>
          <w:color w:val="000000"/>
          <w:sz w:val="24"/>
          <w:szCs w:val="24"/>
        </w:rPr>
      </w:pPr>
      <w:r w:rsidRPr="00294CA9">
        <w:rPr>
          <w:sz w:val="24"/>
          <w:szCs w:val="24"/>
        </w:rPr>
        <w:drawing>
          <wp:inline distT="0" distB="0" distL="0" distR="0" wp14:anchorId="405DD699" wp14:editId="4DFC4892">
            <wp:extent cx="5943600" cy="1743075"/>
            <wp:effectExtent l="0" t="0" r="0" b="0"/>
            <wp:docPr id="1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1743075"/>
                    </a:xfrm>
                    <a:prstGeom prst="rect">
                      <a:avLst/>
                    </a:prstGeom>
                    <a:noFill/>
                    <a:ln>
                      <a:noFill/>
                    </a:ln>
                  </pic:spPr>
                </pic:pic>
              </a:graphicData>
            </a:graphic>
          </wp:inline>
        </w:drawing>
      </w:r>
    </w:p>
    <w:p w14:paraId="31F55265" w14:textId="1A27C775" w:rsidR="003A2B37" w:rsidRPr="00294CA9" w:rsidRDefault="00086522" w:rsidP="00B46523">
      <w:pPr>
        <w:pStyle w:val="Exhibit2"/>
        <w:spacing w:line="240" w:lineRule="atLeast"/>
        <w:ind w:hanging="630"/>
        <w:rPr>
          <w:rFonts w:ascii="Times New Roman" w:hAnsi="Times New Roman"/>
          <w:sz w:val="24"/>
          <w:szCs w:val="24"/>
        </w:rPr>
      </w:pPr>
      <w:r w:rsidRPr="00294CA9">
        <w:rPr>
          <w:rFonts w:ascii="Times New Roman" w:hAnsi="Times New Roman"/>
          <w:noProof/>
          <w:sz w:val="24"/>
          <w:szCs w:val="24"/>
        </w:rPr>
        <w:drawing>
          <wp:inline distT="0" distB="0" distL="0" distR="0" wp14:anchorId="400F6064" wp14:editId="6F65F6E4">
            <wp:extent cx="5943600" cy="2266950"/>
            <wp:effectExtent l="0" t="0" r="0" b="0"/>
            <wp:docPr id="1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266950"/>
                    </a:xfrm>
                    <a:prstGeom prst="rect">
                      <a:avLst/>
                    </a:prstGeom>
                    <a:noFill/>
                    <a:ln>
                      <a:noFill/>
                    </a:ln>
                  </pic:spPr>
                </pic:pic>
              </a:graphicData>
            </a:graphic>
          </wp:inline>
        </w:drawing>
      </w:r>
    </w:p>
    <w:p w14:paraId="2B66A81C" w14:textId="77777777" w:rsidR="00805A2D" w:rsidRPr="00294CA9" w:rsidRDefault="00805A2D" w:rsidP="00805A2D">
      <w:pPr>
        <w:pStyle w:val="Answer"/>
        <w:numPr>
          <w:ilvl w:val="0"/>
          <w:numId w:val="0"/>
        </w:numPr>
        <w:ind w:left="720"/>
        <w:rPr>
          <w:color w:val="000000"/>
          <w:sz w:val="24"/>
          <w:szCs w:val="24"/>
        </w:rPr>
      </w:pPr>
      <w:r w:rsidRPr="00294CA9">
        <w:rPr>
          <w:color w:val="000000"/>
          <w:sz w:val="24"/>
          <w:szCs w:val="24"/>
        </w:rPr>
        <w:t xml:space="preserve">The model for the primary (PVS) class is similar but excludes MaxCD and MaxHD variables.  The slope value on the class peak (NCP) variable for this class is 1.028, which will cause the weather impact estimated for the weighted NCP variable to be amplified slightly for the customer demand.  Although slightly amplified, these impacts will be a smaller percentage of the customer revenue month demand values, which are significantly larger than the class NCP values. </w:t>
      </w:r>
    </w:p>
    <w:p w14:paraId="1C4C1596" w14:textId="0374C858" w:rsidR="00D7366D" w:rsidRPr="00294CA9" w:rsidRDefault="00D7366D" w:rsidP="00D7366D">
      <w:pPr>
        <w:pStyle w:val="Answer"/>
        <w:numPr>
          <w:ilvl w:val="0"/>
          <w:numId w:val="0"/>
        </w:numPr>
        <w:ind w:left="720"/>
        <w:rPr>
          <w:color w:val="000000"/>
          <w:sz w:val="24"/>
          <w:szCs w:val="24"/>
        </w:rPr>
      </w:pPr>
      <w:r w:rsidRPr="00294CA9">
        <w:rPr>
          <w:color w:val="000000"/>
          <w:sz w:val="24"/>
          <w:szCs w:val="24"/>
        </w:rPr>
        <w:lastRenderedPageBreak/>
        <w:t xml:space="preserve">In the working papers, spreadsheets are provided for the static and dynamic versions of the model for </w:t>
      </w:r>
      <w:r w:rsidR="001D0290" w:rsidRPr="00294CA9">
        <w:rPr>
          <w:color w:val="000000"/>
          <w:sz w:val="24"/>
          <w:szCs w:val="24"/>
        </w:rPr>
        <w:t>SVL and PVS classes.</w:t>
      </w:r>
      <w:r w:rsidRPr="00294CA9">
        <w:rPr>
          <w:color w:val="000000"/>
          <w:sz w:val="24"/>
          <w:szCs w:val="24"/>
        </w:rPr>
        <w:t xml:space="preserve">  The spreadsheets contain all data used to estimate these models as well as the estimated coefficients, model statistics, and actual and predicted values.  Although the models are very simple, they have strong predictive power, with mean absolute percent errors of </w:t>
      </w:r>
      <w:r w:rsidR="007C75F5" w:rsidRPr="00294CA9">
        <w:rPr>
          <w:color w:val="000000"/>
          <w:sz w:val="24"/>
          <w:szCs w:val="24"/>
        </w:rPr>
        <w:t>1.</w:t>
      </w:r>
      <w:r w:rsidR="00C92AE4" w:rsidRPr="00294CA9">
        <w:rPr>
          <w:color w:val="000000"/>
          <w:sz w:val="24"/>
          <w:szCs w:val="24"/>
        </w:rPr>
        <w:t>04</w:t>
      </w:r>
      <w:r w:rsidRPr="00294CA9">
        <w:rPr>
          <w:color w:val="000000"/>
          <w:sz w:val="24"/>
          <w:szCs w:val="24"/>
        </w:rPr>
        <w:t xml:space="preserve">% for SVL and </w:t>
      </w:r>
      <w:r w:rsidR="00C92AE4" w:rsidRPr="00294CA9">
        <w:rPr>
          <w:color w:val="000000"/>
          <w:sz w:val="24"/>
          <w:szCs w:val="24"/>
        </w:rPr>
        <w:t>5.07</w:t>
      </w:r>
      <w:r w:rsidRPr="00294CA9">
        <w:rPr>
          <w:color w:val="000000"/>
          <w:sz w:val="24"/>
          <w:szCs w:val="24"/>
        </w:rPr>
        <w:t>% for PVS.</w:t>
      </w:r>
      <w:r w:rsidR="0049772D" w:rsidRPr="00294CA9">
        <w:rPr>
          <w:color w:val="000000"/>
          <w:sz w:val="24"/>
          <w:szCs w:val="24"/>
        </w:rPr>
        <w:t xml:space="preserve">  </w:t>
      </w:r>
    </w:p>
    <w:p w14:paraId="2DE4E60C" w14:textId="77777777" w:rsidR="00D7366D" w:rsidRPr="00294CA9" w:rsidRDefault="00D7366D" w:rsidP="00D7366D">
      <w:pPr>
        <w:pStyle w:val="Answer"/>
        <w:numPr>
          <w:ilvl w:val="0"/>
          <w:numId w:val="0"/>
        </w:numPr>
        <w:ind w:left="720"/>
        <w:rPr>
          <w:color w:val="000000"/>
          <w:sz w:val="24"/>
          <w:szCs w:val="24"/>
        </w:rPr>
      </w:pPr>
      <w:r w:rsidRPr="00294CA9">
        <w:rPr>
          <w:color w:val="000000"/>
          <w:sz w:val="24"/>
          <w:szCs w:val="24"/>
        </w:rPr>
        <w:t xml:space="preserve">To calculate weather adjustments for the revenue month demands, the models are used to simulate predicted demands using weather adjusted values of the current and prior month class peaks and normal values for the current and prior month weather variables.  The differences between the model predicted values with actual inputs and the model simulated values with normal inputs are the weather impacts.  These impacts are subtracted from the actual values to give the weather adjusted revenue month demand estimates.  </w:t>
      </w:r>
    </w:p>
    <w:p w14:paraId="2B8F84E6" w14:textId="77777777" w:rsidR="00D7366D" w:rsidRPr="00294CA9" w:rsidRDefault="00D7366D" w:rsidP="00D7366D">
      <w:pPr>
        <w:pStyle w:val="Question"/>
        <w:rPr>
          <w:sz w:val="24"/>
          <w:szCs w:val="24"/>
        </w:rPr>
      </w:pPr>
      <w:r w:rsidRPr="00294CA9">
        <w:rPr>
          <w:sz w:val="24"/>
          <w:szCs w:val="24"/>
        </w:rPr>
        <w:t>Please explain the approach used to estimate weather impacts for REvenue Month billing demand.</w:t>
      </w:r>
    </w:p>
    <w:p w14:paraId="3BEA2CD1" w14:textId="77777777" w:rsidR="001C5A66" w:rsidRPr="00294CA9" w:rsidRDefault="00805A2D" w:rsidP="0021238A">
      <w:pPr>
        <w:pStyle w:val="Answer"/>
        <w:numPr>
          <w:ilvl w:val="0"/>
          <w:numId w:val="0"/>
        </w:numPr>
        <w:ind w:left="720"/>
        <w:rPr>
          <w:color w:val="000000"/>
          <w:sz w:val="24"/>
          <w:szCs w:val="24"/>
        </w:rPr>
      </w:pPr>
      <w:r w:rsidRPr="00294CA9">
        <w:rPr>
          <w:color w:val="000000"/>
          <w:sz w:val="24"/>
          <w:szCs w:val="24"/>
        </w:rPr>
        <w:t xml:space="preserve">For the SVL class, billing demand is the same as </w:t>
      </w:r>
      <w:r w:rsidR="001C5A66" w:rsidRPr="00294CA9">
        <w:rPr>
          <w:color w:val="000000"/>
          <w:sz w:val="24"/>
          <w:szCs w:val="24"/>
        </w:rPr>
        <w:t xml:space="preserve">customer demand (there is no ratchet), so the billing demand weather impacts are the same as the customer demand impacts discussed above.  </w:t>
      </w:r>
    </w:p>
    <w:p w14:paraId="21C62FC9" w14:textId="77777777" w:rsidR="007B5B72" w:rsidRPr="00294CA9" w:rsidRDefault="007B5B72" w:rsidP="0021238A">
      <w:pPr>
        <w:pStyle w:val="Answer"/>
        <w:numPr>
          <w:ilvl w:val="0"/>
          <w:numId w:val="0"/>
        </w:numPr>
        <w:ind w:left="720"/>
        <w:rPr>
          <w:color w:val="000000"/>
          <w:sz w:val="24"/>
          <w:szCs w:val="24"/>
        </w:rPr>
      </w:pPr>
      <w:r w:rsidRPr="00294CA9">
        <w:rPr>
          <w:color w:val="000000"/>
          <w:sz w:val="24"/>
          <w:szCs w:val="24"/>
        </w:rPr>
        <w:t xml:space="preserve">For the SVL_IDR class, billing demand and 4CP demand are the billing determinants.  </w:t>
      </w:r>
      <w:r w:rsidR="005B6DF2" w:rsidRPr="00294CA9">
        <w:rPr>
          <w:color w:val="000000"/>
          <w:sz w:val="24"/>
          <w:szCs w:val="24"/>
        </w:rPr>
        <w:t xml:space="preserve">For most SVL_IDR customers billing demand is set to equal maximum demand.  </w:t>
      </w:r>
      <w:r w:rsidRPr="00294CA9">
        <w:rPr>
          <w:color w:val="000000"/>
          <w:sz w:val="24"/>
          <w:szCs w:val="24"/>
        </w:rPr>
        <w:t>The billing demand model is discussed below.</w:t>
      </w:r>
    </w:p>
    <w:p w14:paraId="4B23EE09" w14:textId="77777777" w:rsidR="00021A75" w:rsidRPr="00294CA9" w:rsidRDefault="00021A75" w:rsidP="0021238A">
      <w:pPr>
        <w:pStyle w:val="Answer"/>
        <w:numPr>
          <w:ilvl w:val="0"/>
          <w:numId w:val="0"/>
        </w:numPr>
        <w:ind w:left="720"/>
        <w:rPr>
          <w:color w:val="000000"/>
          <w:sz w:val="24"/>
          <w:szCs w:val="24"/>
        </w:rPr>
      </w:pPr>
      <w:r w:rsidRPr="00294CA9">
        <w:rPr>
          <w:color w:val="000000"/>
          <w:sz w:val="24"/>
          <w:szCs w:val="24"/>
        </w:rPr>
        <w:t xml:space="preserve">For customers in the PVS and PVS_IDR classes, monthly billing demand is often larger than the maximum monthly demand based on a “ratchet” calculation, which sets billing demand to the larger of the maximum demand in a month and 80% of the largest demand in the prior 11 months.  For example, in the test year, monthly billing demands for PVS averaged 110.2 MVA, which is about 10% above the average across months of the maximum customer demands for the class.  </w:t>
      </w:r>
    </w:p>
    <w:p w14:paraId="3C6FBC11" w14:textId="77777777" w:rsidR="001C5A66" w:rsidRPr="00294CA9" w:rsidRDefault="001C5A66" w:rsidP="0021238A">
      <w:pPr>
        <w:pStyle w:val="Answer"/>
        <w:numPr>
          <w:ilvl w:val="0"/>
          <w:numId w:val="0"/>
        </w:numPr>
        <w:ind w:left="720"/>
        <w:rPr>
          <w:color w:val="000000"/>
          <w:sz w:val="24"/>
          <w:szCs w:val="24"/>
        </w:rPr>
      </w:pPr>
      <w:r w:rsidRPr="00294CA9">
        <w:rPr>
          <w:color w:val="000000"/>
          <w:sz w:val="24"/>
          <w:szCs w:val="24"/>
        </w:rPr>
        <w:t xml:space="preserve">The PVS billing demand model uses the monthly value from the customer demand model described above in addition to the Covid phase variables.  The estimated </w:t>
      </w:r>
      <w:r w:rsidRPr="00294CA9">
        <w:rPr>
          <w:color w:val="000000"/>
          <w:sz w:val="24"/>
          <w:szCs w:val="24"/>
        </w:rPr>
        <w:lastRenderedPageBreak/>
        <w:t xml:space="preserve">coefficient on customer demand is .916 which will cause 91.6% of the customer demand weather impacts to be passed through to the billing demand. </w:t>
      </w:r>
    </w:p>
    <w:p w14:paraId="09759CF4" w14:textId="589D1B69" w:rsidR="005B6DF2" w:rsidRPr="00294CA9" w:rsidRDefault="001C5A66" w:rsidP="00021A75">
      <w:pPr>
        <w:pStyle w:val="Answer"/>
        <w:numPr>
          <w:ilvl w:val="0"/>
          <w:numId w:val="0"/>
        </w:numPr>
        <w:ind w:left="720"/>
        <w:rPr>
          <w:color w:val="000000"/>
          <w:sz w:val="24"/>
          <w:szCs w:val="24"/>
        </w:rPr>
      </w:pPr>
      <w:r w:rsidRPr="00294CA9">
        <w:rPr>
          <w:color w:val="000000"/>
          <w:sz w:val="24"/>
          <w:szCs w:val="24"/>
        </w:rPr>
        <w:t xml:space="preserve">For the SVL_IDR and PVS_IDR classes, </w:t>
      </w:r>
      <w:r w:rsidR="00021A75" w:rsidRPr="00294CA9">
        <w:rPr>
          <w:color w:val="000000"/>
          <w:sz w:val="24"/>
          <w:szCs w:val="24"/>
        </w:rPr>
        <w:t xml:space="preserve">billing demand models use the same specification described above for estimation of actual customer demand.  </w:t>
      </w:r>
      <w:r w:rsidR="00D7366D" w:rsidRPr="00294CA9">
        <w:rPr>
          <w:color w:val="000000"/>
          <w:sz w:val="24"/>
          <w:szCs w:val="24"/>
        </w:rPr>
        <w:t xml:space="preserve">As described above, </w:t>
      </w:r>
      <w:r w:rsidR="005005EE" w:rsidRPr="00294CA9">
        <w:rPr>
          <w:color w:val="000000"/>
          <w:sz w:val="24"/>
          <w:szCs w:val="24"/>
        </w:rPr>
        <w:t xml:space="preserve">in addition to Covid phase variables, </w:t>
      </w:r>
      <w:r w:rsidR="00D7366D" w:rsidRPr="00294CA9">
        <w:rPr>
          <w:color w:val="000000"/>
          <w:sz w:val="24"/>
          <w:szCs w:val="24"/>
        </w:rPr>
        <w:t xml:space="preserve">these models have three inputs that are weighted across the current and prior months.  The inputs are (a) the weighted class peak per customer, (b) weighted HD55 for the coldest days, and (c) weighted CD70 for the hottest days.  The dependent variable in </w:t>
      </w:r>
      <w:r w:rsidR="005B6DF2" w:rsidRPr="00294CA9">
        <w:rPr>
          <w:color w:val="000000"/>
          <w:sz w:val="24"/>
          <w:szCs w:val="24"/>
        </w:rPr>
        <w:t xml:space="preserve">these models </w:t>
      </w:r>
      <w:r w:rsidR="00D7366D" w:rsidRPr="00294CA9">
        <w:rPr>
          <w:color w:val="000000"/>
          <w:sz w:val="24"/>
          <w:szCs w:val="24"/>
        </w:rPr>
        <w:t>is billing demand per customer adjusted for the number of cycles.</w:t>
      </w:r>
      <w:r w:rsidR="00DF2602" w:rsidRPr="00294CA9">
        <w:rPr>
          <w:color w:val="000000"/>
          <w:sz w:val="24"/>
          <w:szCs w:val="24"/>
        </w:rPr>
        <w:t xml:space="preserve">  </w:t>
      </w:r>
    </w:p>
    <w:p w14:paraId="0012E688" w14:textId="4192F287" w:rsidR="0049772D" w:rsidRPr="00294CA9" w:rsidRDefault="005B6DF2" w:rsidP="00021A75">
      <w:pPr>
        <w:pStyle w:val="Answer"/>
        <w:numPr>
          <w:ilvl w:val="0"/>
          <w:numId w:val="0"/>
        </w:numPr>
        <w:ind w:left="720"/>
        <w:rPr>
          <w:color w:val="000000"/>
          <w:sz w:val="24"/>
          <w:szCs w:val="24"/>
        </w:rPr>
      </w:pPr>
      <w:r w:rsidRPr="00294CA9">
        <w:rPr>
          <w:color w:val="000000"/>
          <w:sz w:val="24"/>
          <w:szCs w:val="24"/>
        </w:rPr>
        <w:t>As an example, t</w:t>
      </w:r>
      <w:r w:rsidR="0049772D" w:rsidRPr="00294CA9">
        <w:rPr>
          <w:color w:val="000000"/>
          <w:sz w:val="24"/>
          <w:szCs w:val="24"/>
        </w:rPr>
        <w:t xml:space="preserve">he coefficients of </w:t>
      </w:r>
      <w:r w:rsidR="00CC21A2" w:rsidRPr="00294CA9">
        <w:rPr>
          <w:color w:val="000000"/>
          <w:sz w:val="24"/>
          <w:szCs w:val="24"/>
        </w:rPr>
        <w:t>t</w:t>
      </w:r>
      <w:r w:rsidR="00DF2602" w:rsidRPr="00294CA9">
        <w:rPr>
          <w:color w:val="000000"/>
          <w:sz w:val="24"/>
          <w:szCs w:val="24"/>
        </w:rPr>
        <w:t xml:space="preserve">he estimated model for SVL_IDR </w:t>
      </w:r>
      <w:r w:rsidR="00410EC9" w:rsidRPr="00294CA9">
        <w:rPr>
          <w:color w:val="000000"/>
          <w:sz w:val="24"/>
          <w:szCs w:val="24"/>
        </w:rPr>
        <w:t xml:space="preserve">are </w:t>
      </w:r>
      <w:r w:rsidR="00DF2602" w:rsidRPr="00294CA9">
        <w:rPr>
          <w:color w:val="000000"/>
          <w:sz w:val="24"/>
          <w:szCs w:val="24"/>
        </w:rPr>
        <w:t>summarized below.</w:t>
      </w:r>
      <w:r w:rsidR="0049772D" w:rsidRPr="00294CA9">
        <w:rPr>
          <w:color w:val="000000"/>
          <w:sz w:val="24"/>
          <w:szCs w:val="24"/>
        </w:rPr>
        <w:t xml:space="preserve">  The slope value on the class peak (NCP) variable is .55, which will cause 55% of the weather impact estimated for the weighted NCP variable to be passed on to the billing demand.  Additional impacts for extreme cold and hot weather will augment or reduce this NCP pass-through effect.</w:t>
      </w:r>
    </w:p>
    <w:p w14:paraId="4CB54FF2" w14:textId="567C6AD1" w:rsidR="00D7366D" w:rsidRPr="00294CA9" w:rsidRDefault="00D7366D" w:rsidP="002A4EA2">
      <w:pPr>
        <w:pStyle w:val="Caption"/>
        <w:rPr>
          <w:sz w:val="24"/>
          <w:szCs w:val="24"/>
        </w:rPr>
      </w:pPr>
      <w:r w:rsidRPr="00294CA9">
        <w:rPr>
          <w:sz w:val="24"/>
          <w:szCs w:val="24"/>
        </w:rPr>
        <w:lastRenderedPageBreak/>
        <w:t xml:space="preserve">Revenue Month Billing Demand Model for SVL_IDR (Figures </w:t>
      </w:r>
      <w:r w:rsidR="00FB5019" w:rsidRPr="00294CA9">
        <w:rPr>
          <w:sz w:val="24"/>
          <w:szCs w:val="24"/>
        </w:rPr>
        <w:t xml:space="preserve">21 </w:t>
      </w:r>
      <w:r w:rsidRPr="00294CA9">
        <w:rPr>
          <w:sz w:val="24"/>
          <w:szCs w:val="24"/>
        </w:rPr>
        <w:t xml:space="preserve">and </w:t>
      </w:r>
      <w:r w:rsidR="00FB5019" w:rsidRPr="00294CA9">
        <w:rPr>
          <w:sz w:val="24"/>
          <w:szCs w:val="24"/>
        </w:rPr>
        <w:t>22</w:t>
      </w:r>
      <w:r w:rsidRPr="00294CA9">
        <w:rPr>
          <w:sz w:val="24"/>
          <w:szCs w:val="24"/>
        </w:rPr>
        <w:t>)</w:t>
      </w:r>
    </w:p>
    <w:p w14:paraId="62C8C25D" w14:textId="2CA7EF60" w:rsidR="00596370" w:rsidRPr="00294CA9" w:rsidRDefault="00086522" w:rsidP="00B46523">
      <w:pPr>
        <w:keepNext/>
        <w:spacing w:line="240" w:lineRule="atLeast"/>
        <w:ind w:left="720" w:hanging="630"/>
        <w:rPr>
          <w:sz w:val="24"/>
          <w:szCs w:val="24"/>
        </w:rPr>
      </w:pPr>
      <w:r w:rsidRPr="00294CA9">
        <w:rPr>
          <w:noProof/>
          <w:sz w:val="24"/>
          <w:szCs w:val="24"/>
        </w:rPr>
        <w:drawing>
          <wp:inline distT="0" distB="0" distL="0" distR="0" wp14:anchorId="5C08DFBD" wp14:editId="0948251A">
            <wp:extent cx="5943600" cy="1743075"/>
            <wp:effectExtent l="0" t="0" r="0" b="0"/>
            <wp:docPr id="18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1743075"/>
                    </a:xfrm>
                    <a:prstGeom prst="rect">
                      <a:avLst/>
                    </a:prstGeom>
                    <a:noFill/>
                    <a:ln>
                      <a:noFill/>
                    </a:ln>
                  </pic:spPr>
                </pic:pic>
              </a:graphicData>
            </a:graphic>
          </wp:inline>
        </w:drawing>
      </w:r>
    </w:p>
    <w:p w14:paraId="4AD5669E" w14:textId="59C97FB3" w:rsidR="00596370" w:rsidRPr="00294CA9" w:rsidRDefault="00086522" w:rsidP="00B46523">
      <w:pPr>
        <w:spacing w:line="240" w:lineRule="atLeast"/>
        <w:ind w:left="720" w:hanging="630"/>
        <w:rPr>
          <w:sz w:val="24"/>
          <w:szCs w:val="24"/>
        </w:rPr>
      </w:pPr>
      <w:r w:rsidRPr="00294CA9">
        <w:rPr>
          <w:noProof/>
          <w:sz w:val="24"/>
          <w:szCs w:val="24"/>
        </w:rPr>
        <w:drawing>
          <wp:inline distT="0" distB="0" distL="0" distR="0" wp14:anchorId="4A3C24DF" wp14:editId="68A7991D">
            <wp:extent cx="5943600" cy="2247900"/>
            <wp:effectExtent l="0" t="0" r="0" b="0"/>
            <wp:docPr id="1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2247900"/>
                    </a:xfrm>
                    <a:prstGeom prst="rect">
                      <a:avLst/>
                    </a:prstGeom>
                    <a:noFill/>
                    <a:ln>
                      <a:noFill/>
                    </a:ln>
                  </pic:spPr>
                </pic:pic>
              </a:graphicData>
            </a:graphic>
          </wp:inline>
        </w:drawing>
      </w:r>
    </w:p>
    <w:p w14:paraId="77CE8666" w14:textId="77777777" w:rsidR="00D7366D" w:rsidRPr="00294CA9" w:rsidRDefault="00596370" w:rsidP="009E7AEE">
      <w:pPr>
        <w:suppressLineNumbers/>
        <w:rPr>
          <w:sz w:val="24"/>
          <w:szCs w:val="24"/>
        </w:rPr>
      </w:pPr>
      <w:r w:rsidRPr="00294CA9">
        <w:rPr>
          <w:sz w:val="24"/>
          <w:szCs w:val="24"/>
        </w:rPr>
        <w:tab/>
      </w:r>
    </w:p>
    <w:p w14:paraId="4906F070" w14:textId="43955B0A" w:rsidR="00021A75" w:rsidRPr="00294CA9" w:rsidRDefault="00DF2602" w:rsidP="00F87020">
      <w:pPr>
        <w:pStyle w:val="Answer"/>
        <w:numPr>
          <w:ilvl w:val="0"/>
          <w:numId w:val="0"/>
        </w:numPr>
        <w:ind w:left="720"/>
        <w:rPr>
          <w:color w:val="000000"/>
          <w:sz w:val="24"/>
          <w:szCs w:val="24"/>
        </w:rPr>
      </w:pPr>
      <w:r w:rsidRPr="00294CA9">
        <w:rPr>
          <w:color w:val="000000"/>
          <w:sz w:val="24"/>
          <w:szCs w:val="24"/>
        </w:rPr>
        <w:t xml:space="preserve">The model for </w:t>
      </w:r>
      <w:r w:rsidR="00CC21A2" w:rsidRPr="00294CA9">
        <w:rPr>
          <w:color w:val="000000"/>
          <w:sz w:val="24"/>
          <w:szCs w:val="24"/>
        </w:rPr>
        <w:t xml:space="preserve">the </w:t>
      </w:r>
      <w:r w:rsidRPr="00294CA9">
        <w:rPr>
          <w:color w:val="000000"/>
          <w:sz w:val="24"/>
          <w:szCs w:val="24"/>
        </w:rPr>
        <w:t>PVS</w:t>
      </w:r>
      <w:r w:rsidR="00021A75" w:rsidRPr="00294CA9">
        <w:rPr>
          <w:color w:val="000000"/>
          <w:sz w:val="24"/>
          <w:szCs w:val="24"/>
        </w:rPr>
        <w:t>_IDR is similar with an estimated slope on the class peak (NCP) variable of .</w:t>
      </w:r>
      <w:r w:rsidR="005F5046" w:rsidRPr="00294CA9">
        <w:rPr>
          <w:color w:val="000000"/>
          <w:sz w:val="24"/>
          <w:szCs w:val="24"/>
        </w:rPr>
        <w:t>708</w:t>
      </w:r>
      <w:r w:rsidR="00021A75" w:rsidRPr="00294CA9">
        <w:rPr>
          <w:color w:val="000000"/>
          <w:sz w:val="24"/>
          <w:szCs w:val="24"/>
        </w:rPr>
        <w:t xml:space="preserve">, which will cause about </w:t>
      </w:r>
      <w:r w:rsidR="005F5046" w:rsidRPr="00294CA9">
        <w:rPr>
          <w:color w:val="000000"/>
          <w:sz w:val="24"/>
          <w:szCs w:val="24"/>
        </w:rPr>
        <w:t>7</w:t>
      </w:r>
      <w:r w:rsidR="00021A75" w:rsidRPr="00294CA9">
        <w:rPr>
          <w:color w:val="000000"/>
          <w:sz w:val="24"/>
          <w:szCs w:val="24"/>
        </w:rPr>
        <w:t>1% of the weather impact estimated for the weighted NCP variable to be passed on to the billing demand.  Additional impacts for extreme cold and hot weather will augment or reduce this NCP pass-through effect.</w:t>
      </w:r>
    </w:p>
    <w:p w14:paraId="620EC5A4" w14:textId="126ED6E9" w:rsidR="00D7366D" w:rsidRPr="00294CA9" w:rsidRDefault="00D7366D" w:rsidP="00D7366D">
      <w:pPr>
        <w:pStyle w:val="Answer"/>
        <w:numPr>
          <w:ilvl w:val="0"/>
          <w:numId w:val="0"/>
        </w:numPr>
        <w:ind w:left="720"/>
        <w:rPr>
          <w:color w:val="000000"/>
          <w:sz w:val="24"/>
          <w:szCs w:val="24"/>
        </w:rPr>
      </w:pPr>
      <w:r w:rsidRPr="00294CA9">
        <w:rPr>
          <w:color w:val="000000"/>
          <w:sz w:val="24"/>
          <w:szCs w:val="24"/>
        </w:rPr>
        <w:t>In the working papers, spreadsheets are provided for the static and dynamic versions of the model</w:t>
      </w:r>
      <w:r w:rsidR="00021A75" w:rsidRPr="00294CA9">
        <w:rPr>
          <w:color w:val="000000"/>
          <w:sz w:val="24"/>
          <w:szCs w:val="24"/>
        </w:rPr>
        <w:t xml:space="preserve">s </w:t>
      </w:r>
      <w:r w:rsidRPr="00294CA9">
        <w:rPr>
          <w:color w:val="000000"/>
          <w:sz w:val="24"/>
          <w:szCs w:val="24"/>
        </w:rPr>
        <w:t xml:space="preserve">for each class.  The spreadsheets contain all data used to estimate these models as well as the estimated coefficients, model statistics, and actual and predicted values.  Although the models are very simple, they have strong predictive power, with mean absolute percent errors </w:t>
      </w:r>
      <w:r w:rsidR="00021A75" w:rsidRPr="00294CA9">
        <w:rPr>
          <w:color w:val="000000"/>
          <w:sz w:val="24"/>
          <w:szCs w:val="24"/>
        </w:rPr>
        <w:t xml:space="preserve">between </w:t>
      </w:r>
      <w:r w:rsidR="00C83C2F" w:rsidRPr="00294CA9">
        <w:rPr>
          <w:color w:val="000000"/>
          <w:sz w:val="24"/>
          <w:szCs w:val="24"/>
        </w:rPr>
        <w:t xml:space="preserve">m </w:t>
      </w:r>
      <w:r w:rsidRPr="00294CA9">
        <w:rPr>
          <w:color w:val="000000"/>
          <w:sz w:val="24"/>
          <w:szCs w:val="24"/>
        </w:rPr>
        <w:t>1.</w:t>
      </w:r>
      <w:r w:rsidR="00021A75" w:rsidRPr="00294CA9">
        <w:rPr>
          <w:color w:val="000000"/>
          <w:sz w:val="24"/>
          <w:szCs w:val="24"/>
        </w:rPr>
        <w:t xml:space="preserve">5% </w:t>
      </w:r>
      <w:r w:rsidRPr="00294CA9">
        <w:rPr>
          <w:color w:val="000000"/>
          <w:sz w:val="24"/>
          <w:szCs w:val="24"/>
        </w:rPr>
        <w:t>for SVL</w:t>
      </w:r>
      <w:r w:rsidR="00021A75" w:rsidRPr="00294CA9">
        <w:rPr>
          <w:color w:val="000000"/>
          <w:sz w:val="24"/>
          <w:szCs w:val="24"/>
        </w:rPr>
        <w:t>_IDR and 2.3% for PVS.</w:t>
      </w:r>
    </w:p>
    <w:p w14:paraId="6BC11D6F" w14:textId="77777777" w:rsidR="00357228" w:rsidRPr="00294CA9" w:rsidRDefault="00D7366D" w:rsidP="00357228">
      <w:pPr>
        <w:pStyle w:val="Answer"/>
        <w:numPr>
          <w:ilvl w:val="0"/>
          <w:numId w:val="0"/>
        </w:numPr>
        <w:ind w:left="720"/>
        <w:rPr>
          <w:sz w:val="24"/>
          <w:szCs w:val="24"/>
        </w:rPr>
      </w:pPr>
      <w:r w:rsidRPr="00294CA9">
        <w:rPr>
          <w:color w:val="000000"/>
          <w:sz w:val="24"/>
          <w:szCs w:val="24"/>
        </w:rPr>
        <w:t xml:space="preserve">To calculate weather adjustments for the </w:t>
      </w:r>
      <w:r w:rsidR="00CC21A2" w:rsidRPr="00294CA9">
        <w:rPr>
          <w:color w:val="000000"/>
          <w:sz w:val="24"/>
          <w:szCs w:val="24"/>
        </w:rPr>
        <w:t>billing</w:t>
      </w:r>
      <w:r w:rsidRPr="00294CA9">
        <w:rPr>
          <w:color w:val="000000"/>
          <w:sz w:val="24"/>
          <w:szCs w:val="24"/>
        </w:rPr>
        <w:t xml:space="preserve"> demands, the models are used to simulate predicted demands using weather adjusted values of the current and prior </w:t>
      </w:r>
      <w:r w:rsidRPr="00294CA9">
        <w:rPr>
          <w:color w:val="000000"/>
          <w:sz w:val="24"/>
          <w:szCs w:val="24"/>
        </w:rPr>
        <w:lastRenderedPageBreak/>
        <w:t xml:space="preserve">month class peaks and normal values for the current and prior month weather variables.  The differences between the model predicted values with actual inputs and the model simulated values with normal inputs are the weather impacts.  These impacts are subtracted from the actual billing demand values to give the weather adjusted revenue month billing demand estimates.  </w:t>
      </w:r>
    </w:p>
    <w:p w14:paraId="2AE58C9F" w14:textId="77777777" w:rsidR="00E63A77" w:rsidRPr="00294CA9" w:rsidRDefault="00E63A77" w:rsidP="00E63A77">
      <w:pPr>
        <w:pStyle w:val="Question"/>
        <w:rPr>
          <w:sz w:val="24"/>
          <w:szCs w:val="24"/>
        </w:rPr>
      </w:pPr>
      <w:r w:rsidRPr="00294CA9">
        <w:rPr>
          <w:sz w:val="24"/>
          <w:szCs w:val="24"/>
        </w:rPr>
        <w:t xml:space="preserve">Please Explain the Approach used to estimate weather impacts for ERCOT Coincident Demand (4KVA) </w:t>
      </w:r>
    </w:p>
    <w:p w14:paraId="43507FA3" w14:textId="4C9F47AE" w:rsidR="00E63A77" w:rsidRPr="00294CA9" w:rsidRDefault="00E63A77" w:rsidP="00E63A77">
      <w:pPr>
        <w:pStyle w:val="Answer"/>
        <w:numPr>
          <w:ilvl w:val="0"/>
          <w:numId w:val="0"/>
        </w:numPr>
        <w:ind w:left="720"/>
        <w:rPr>
          <w:sz w:val="24"/>
          <w:szCs w:val="24"/>
        </w:rPr>
      </w:pPr>
      <w:r w:rsidRPr="00294CA9">
        <w:rPr>
          <w:sz w:val="24"/>
          <w:szCs w:val="24"/>
        </w:rPr>
        <w:t>ERCOT coincident demand is a billing determinant for two weather sensitive classes, SVL_IDR and PVS_IDR.  4CP demand charges in 202</w:t>
      </w:r>
      <w:r w:rsidR="00021A75" w:rsidRPr="00294CA9">
        <w:rPr>
          <w:sz w:val="24"/>
          <w:szCs w:val="24"/>
        </w:rPr>
        <w:t>3</w:t>
      </w:r>
      <w:r w:rsidRPr="00294CA9">
        <w:rPr>
          <w:sz w:val="24"/>
          <w:szCs w:val="24"/>
        </w:rPr>
        <w:t xml:space="preserve"> are based on coincident load levels in the four summer months of 202</w:t>
      </w:r>
      <w:r w:rsidR="00021A75" w:rsidRPr="00294CA9">
        <w:rPr>
          <w:sz w:val="24"/>
          <w:szCs w:val="24"/>
        </w:rPr>
        <w:t>2</w:t>
      </w:r>
      <w:r w:rsidRPr="00294CA9">
        <w:rPr>
          <w:sz w:val="24"/>
          <w:szCs w:val="24"/>
        </w:rPr>
        <w:t xml:space="preserve">.  </w:t>
      </w:r>
      <w:r w:rsidR="00B972E5" w:rsidRPr="00294CA9">
        <w:rPr>
          <w:sz w:val="24"/>
          <w:szCs w:val="24"/>
        </w:rPr>
        <w:t xml:space="preserve">As a result, weather adjustments to the test year 4CP values depend on weather outcomes for the previous year.  </w:t>
      </w:r>
      <w:r w:rsidRPr="00294CA9">
        <w:rPr>
          <w:sz w:val="24"/>
          <w:szCs w:val="24"/>
        </w:rPr>
        <w:t xml:space="preserve">    </w:t>
      </w:r>
    </w:p>
    <w:p w14:paraId="023D5BD2" w14:textId="4A286AEA" w:rsidR="00E63A77" w:rsidRPr="00294CA9" w:rsidRDefault="00E63A77" w:rsidP="00E63A77">
      <w:pPr>
        <w:pStyle w:val="Answer"/>
        <w:numPr>
          <w:ilvl w:val="0"/>
          <w:numId w:val="0"/>
        </w:numPr>
        <w:ind w:left="720"/>
        <w:rPr>
          <w:sz w:val="24"/>
          <w:szCs w:val="24"/>
          <w:highlight w:val="yellow"/>
        </w:rPr>
      </w:pPr>
      <w:r w:rsidRPr="00294CA9">
        <w:rPr>
          <w:sz w:val="24"/>
          <w:szCs w:val="24"/>
        </w:rPr>
        <w:t>Daily models of class loads at the time of the ERCOT peak are discussed earlier in the testimony.   These models</w:t>
      </w:r>
      <w:r w:rsidR="005005EE" w:rsidRPr="00294CA9">
        <w:rPr>
          <w:sz w:val="24"/>
          <w:szCs w:val="24"/>
        </w:rPr>
        <w:t>, which are based on AMS interval data,</w:t>
      </w:r>
      <w:r w:rsidRPr="00294CA9">
        <w:rPr>
          <w:sz w:val="24"/>
          <w:szCs w:val="24"/>
        </w:rPr>
        <w:t xml:space="preserve"> are used to compute daily and monthly ERCOT CP weather adjustments for the test year, and these adjustments are reported on Schedule II-H-1.3.  The models are also used to compute daily weather adjustments for all days in </w:t>
      </w:r>
      <w:r w:rsidR="00021A75" w:rsidRPr="00294CA9">
        <w:rPr>
          <w:sz w:val="24"/>
          <w:szCs w:val="24"/>
        </w:rPr>
        <w:t>2022</w:t>
      </w:r>
      <w:r w:rsidRPr="00294CA9">
        <w:rPr>
          <w:sz w:val="24"/>
          <w:szCs w:val="24"/>
        </w:rPr>
        <w:t xml:space="preserve">, including the days that contribute to the 4CP calculation for months in the test year.  These coincident loads and the associated weather adjustments </w:t>
      </w:r>
      <w:r w:rsidR="00AC03EF" w:rsidRPr="00294CA9">
        <w:rPr>
          <w:sz w:val="24"/>
          <w:szCs w:val="24"/>
        </w:rPr>
        <w:t xml:space="preserve">for the 2022 days used in 4CP calculations </w:t>
      </w:r>
      <w:r w:rsidRPr="00294CA9">
        <w:rPr>
          <w:sz w:val="24"/>
          <w:szCs w:val="24"/>
        </w:rPr>
        <w:t xml:space="preserve">are shown in the following table.  </w:t>
      </w:r>
    </w:p>
    <w:p w14:paraId="7D8890A4" w14:textId="0B9A7026" w:rsidR="00E63A77" w:rsidRPr="00294CA9" w:rsidRDefault="00E63A77" w:rsidP="00E63A77">
      <w:pPr>
        <w:pStyle w:val="Caption"/>
        <w:rPr>
          <w:sz w:val="24"/>
          <w:szCs w:val="24"/>
        </w:rPr>
      </w:pPr>
      <w:r w:rsidRPr="00294CA9">
        <w:rPr>
          <w:sz w:val="24"/>
          <w:szCs w:val="24"/>
        </w:rPr>
        <w:t xml:space="preserve">Summary of ECP Weather Adjustments for 4CP Months (Figure </w:t>
      </w:r>
      <w:r w:rsidR="00FB5019" w:rsidRPr="00294CA9">
        <w:rPr>
          <w:sz w:val="24"/>
          <w:szCs w:val="24"/>
        </w:rPr>
        <w:t>23</w:t>
      </w:r>
      <w:r w:rsidRPr="00294CA9">
        <w:rPr>
          <w:sz w:val="24"/>
          <w:szCs w:val="24"/>
        </w:rPr>
        <w:t>)</w:t>
      </w:r>
    </w:p>
    <w:p w14:paraId="7B21CE57" w14:textId="66A6003B" w:rsidR="00E63A77" w:rsidRPr="00294CA9" w:rsidRDefault="00086522" w:rsidP="00E63A77">
      <w:pPr>
        <w:pStyle w:val="Exhibit"/>
        <w:rPr>
          <w:sz w:val="24"/>
          <w:szCs w:val="24"/>
        </w:rPr>
      </w:pPr>
      <w:r w:rsidRPr="00294CA9">
        <w:rPr>
          <w:sz w:val="24"/>
          <w:szCs w:val="24"/>
        </w:rPr>
        <w:drawing>
          <wp:inline distT="0" distB="0" distL="0" distR="0" wp14:anchorId="67EE51B0" wp14:editId="515929E7">
            <wp:extent cx="5400914" cy="1462737"/>
            <wp:effectExtent l="57150" t="57150" r="85725" b="80645"/>
            <wp:docPr id="19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9"/>
                    <a:stretch>
                      <a:fillRect/>
                    </a:stretch>
                  </pic:blipFill>
                  <pic:spPr>
                    <a:xfrm>
                      <a:off x="0" y="0"/>
                      <a:ext cx="5400675" cy="1462405"/>
                    </a:xfrm>
                    <a:prstGeom prst="rect">
                      <a:avLst/>
                    </a:prstGeom>
                    <a:ln>
                      <a:solidFill>
                        <a:sysClr val="windowText" lastClr="000000">
                          <a:lumMod val="75000"/>
                          <a:lumOff val="25000"/>
                        </a:sysClr>
                      </a:solidFill>
                    </a:ln>
                    <a:effectLst>
                      <a:outerShdw blurRad="50800" dist="38100" dir="2700000" algn="tl" rotWithShape="0">
                        <a:prstClr val="black">
                          <a:alpha val="40000"/>
                        </a:prstClr>
                      </a:outerShdw>
                    </a:effectLst>
                  </pic:spPr>
                </pic:pic>
              </a:graphicData>
            </a:graphic>
          </wp:inline>
        </w:drawing>
      </w:r>
    </w:p>
    <w:p w14:paraId="5AF5CA61" w14:textId="19770544" w:rsidR="00BC5D64" w:rsidRPr="00294CA9" w:rsidRDefault="00BC5D64" w:rsidP="00BC5D64">
      <w:pPr>
        <w:pStyle w:val="Answer"/>
        <w:numPr>
          <w:ilvl w:val="0"/>
          <w:numId w:val="0"/>
        </w:numPr>
        <w:ind w:left="720"/>
        <w:rPr>
          <w:sz w:val="24"/>
          <w:szCs w:val="24"/>
          <w:highlight w:val="yellow"/>
        </w:rPr>
      </w:pPr>
      <w:r w:rsidRPr="00294CA9">
        <w:rPr>
          <w:sz w:val="24"/>
          <w:szCs w:val="24"/>
        </w:rPr>
        <w:t xml:space="preserve">The last two columns show percentage weather adjustments for each of the 4CP months.  </w:t>
      </w:r>
      <w:r w:rsidR="005B6DF2" w:rsidRPr="00294CA9">
        <w:rPr>
          <w:sz w:val="24"/>
          <w:szCs w:val="24"/>
        </w:rPr>
        <w:t xml:space="preserve">The average weather adjustment percentage across the </w:t>
      </w:r>
      <w:r w:rsidR="006B1A18" w:rsidRPr="00294CA9">
        <w:rPr>
          <w:sz w:val="24"/>
          <w:szCs w:val="24"/>
        </w:rPr>
        <w:t>four 4CP days a</w:t>
      </w:r>
      <w:r w:rsidRPr="00294CA9">
        <w:rPr>
          <w:sz w:val="24"/>
          <w:szCs w:val="24"/>
        </w:rPr>
        <w:t xml:space="preserve">re </w:t>
      </w:r>
      <w:r w:rsidR="00145A47" w:rsidRPr="00294CA9">
        <w:rPr>
          <w:sz w:val="24"/>
          <w:szCs w:val="24"/>
        </w:rPr>
        <w:lastRenderedPageBreak/>
        <w:t>-</w:t>
      </w:r>
      <w:r w:rsidRPr="00294CA9">
        <w:rPr>
          <w:sz w:val="24"/>
          <w:szCs w:val="24"/>
        </w:rPr>
        <w:t>0.</w:t>
      </w:r>
      <w:r w:rsidR="0034171B" w:rsidRPr="00294CA9">
        <w:rPr>
          <w:sz w:val="24"/>
          <w:szCs w:val="24"/>
        </w:rPr>
        <w:t>6</w:t>
      </w:r>
      <w:r w:rsidR="005F5046" w:rsidRPr="00294CA9">
        <w:rPr>
          <w:sz w:val="24"/>
          <w:szCs w:val="24"/>
        </w:rPr>
        <w:t>7</w:t>
      </w:r>
      <w:r w:rsidRPr="00294CA9">
        <w:rPr>
          <w:sz w:val="24"/>
          <w:szCs w:val="24"/>
        </w:rPr>
        <w:t xml:space="preserve">% for SVL_IDR and </w:t>
      </w:r>
      <w:r w:rsidR="00145A47" w:rsidRPr="00294CA9">
        <w:rPr>
          <w:sz w:val="24"/>
          <w:szCs w:val="24"/>
        </w:rPr>
        <w:t>-</w:t>
      </w:r>
      <w:r w:rsidR="00AC03EF" w:rsidRPr="00294CA9">
        <w:rPr>
          <w:sz w:val="24"/>
          <w:szCs w:val="24"/>
        </w:rPr>
        <w:t>.</w:t>
      </w:r>
      <w:r w:rsidR="0034171B" w:rsidRPr="00294CA9">
        <w:rPr>
          <w:sz w:val="24"/>
          <w:szCs w:val="24"/>
        </w:rPr>
        <w:t>7</w:t>
      </w:r>
      <w:r w:rsidR="005F5046" w:rsidRPr="00294CA9">
        <w:rPr>
          <w:sz w:val="24"/>
          <w:szCs w:val="24"/>
        </w:rPr>
        <w:t>2</w:t>
      </w:r>
      <w:r w:rsidRPr="00294CA9">
        <w:rPr>
          <w:sz w:val="24"/>
          <w:szCs w:val="24"/>
        </w:rPr>
        <w:t xml:space="preserve">% for PVS_IDR.  Reflecting these results, test year 4CP values for January through </w:t>
      </w:r>
      <w:r w:rsidR="0034171B" w:rsidRPr="00294CA9">
        <w:rPr>
          <w:sz w:val="24"/>
          <w:szCs w:val="24"/>
        </w:rPr>
        <w:t xml:space="preserve">December </w:t>
      </w:r>
      <w:r w:rsidRPr="00294CA9">
        <w:rPr>
          <w:sz w:val="24"/>
          <w:szCs w:val="24"/>
        </w:rPr>
        <w:t xml:space="preserve">of 2023 are adjusted downward by these percentages. </w:t>
      </w:r>
    </w:p>
    <w:p w14:paraId="2261BEEF" w14:textId="0611D314" w:rsidR="00E63A77" w:rsidRPr="00294CA9" w:rsidRDefault="00E63A77" w:rsidP="00E63A77">
      <w:pPr>
        <w:pStyle w:val="Answer"/>
        <w:numPr>
          <w:ilvl w:val="0"/>
          <w:numId w:val="0"/>
        </w:numPr>
        <w:ind w:left="720"/>
        <w:rPr>
          <w:sz w:val="24"/>
          <w:szCs w:val="24"/>
        </w:rPr>
      </w:pPr>
      <w:r w:rsidRPr="00294CA9">
        <w:rPr>
          <w:sz w:val="24"/>
          <w:szCs w:val="24"/>
        </w:rPr>
        <w:t xml:space="preserve">The resulting weather </w:t>
      </w:r>
      <w:r w:rsidR="00145A47" w:rsidRPr="00294CA9">
        <w:rPr>
          <w:sz w:val="24"/>
          <w:szCs w:val="24"/>
        </w:rPr>
        <w:t xml:space="preserve">adjustments </w:t>
      </w:r>
      <w:r w:rsidRPr="00294CA9">
        <w:rPr>
          <w:sz w:val="24"/>
          <w:szCs w:val="24"/>
        </w:rPr>
        <w:t xml:space="preserve">are reported for all months in the test year in the working paper exhibit WP H-4.1 (Weather </w:t>
      </w:r>
      <w:r w:rsidR="00145A47" w:rsidRPr="00294CA9">
        <w:rPr>
          <w:sz w:val="24"/>
          <w:szCs w:val="24"/>
        </w:rPr>
        <w:t>Adjustments</w:t>
      </w:r>
      <w:r w:rsidRPr="00294CA9">
        <w:rPr>
          <w:sz w:val="24"/>
          <w:szCs w:val="24"/>
        </w:rPr>
        <w:t xml:space="preserve">).  </w:t>
      </w:r>
    </w:p>
    <w:p w14:paraId="3518045D" w14:textId="13EF1EAF" w:rsidR="00D7366D" w:rsidRPr="00B46523" w:rsidRDefault="00B46523" w:rsidP="00B46523">
      <w:pPr>
        <w:pStyle w:val="Heading2"/>
        <w:numPr>
          <w:ilvl w:val="0"/>
          <w:numId w:val="36"/>
        </w:numPr>
        <w:spacing w:line="480" w:lineRule="auto"/>
        <w:jc w:val="center"/>
        <w:rPr>
          <w:rFonts w:ascii="Times New Roman" w:hAnsi="Times New Roman" w:cs="Times New Roman"/>
          <w:i w:val="0"/>
          <w:iCs w:val="0"/>
          <w:sz w:val="24"/>
          <w:szCs w:val="24"/>
          <w:u w:val="single"/>
        </w:rPr>
      </w:pPr>
      <w:bookmarkStart w:id="17" w:name="_Toc159249692"/>
      <w:r w:rsidRPr="00B46523">
        <w:rPr>
          <w:rFonts w:ascii="Times New Roman" w:hAnsi="Times New Roman" w:cs="Times New Roman"/>
          <w:i w:val="0"/>
          <w:iCs w:val="0"/>
          <w:sz w:val="24"/>
          <w:szCs w:val="24"/>
          <w:u w:val="single"/>
        </w:rPr>
        <w:t>NORMAL WEATHER CALCULATIONS</w:t>
      </w:r>
      <w:bookmarkEnd w:id="17"/>
    </w:p>
    <w:p w14:paraId="5570AA31" w14:textId="77777777" w:rsidR="00D7366D" w:rsidRPr="00294CA9" w:rsidRDefault="00D7366D" w:rsidP="00B46523">
      <w:pPr>
        <w:pStyle w:val="Question"/>
        <w:spacing w:line="480" w:lineRule="auto"/>
        <w:rPr>
          <w:sz w:val="24"/>
          <w:szCs w:val="24"/>
        </w:rPr>
      </w:pPr>
      <w:r w:rsidRPr="00294CA9">
        <w:rPr>
          <w:sz w:val="24"/>
          <w:szCs w:val="24"/>
        </w:rPr>
        <w:t>Please describe the data and process used to define normal weather for the test year.</w:t>
      </w:r>
    </w:p>
    <w:p w14:paraId="5E3DFA88" w14:textId="161E677C" w:rsidR="00D7366D" w:rsidRPr="00294CA9" w:rsidRDefault="00D7366D" w:rsidP="00D7366D">
      <w:pPr>
        <w:pStyle w:val="Answer"/>
        <w:numPr>
          <w:ilvl w:val="0"/>
          <w:numId w:val="14"/>
        </w:numPr>
        <w:snapToGrid w:val="0"/>
        <w:rPr>
          <w:sz w:val="24"/>
          <w:szCs w:val="24"/>
        </w:rPr>
      </w:pPr>
      <w:r w:rsidRPr="00294CA9">
        <w:rPr>
          <w:sz w:val="24"/>
          <w:szCs w:val="24"/>
        </w:rPr>
        <w:t xml:space="preserve">To perform daily weather adjustment calculations, it was necessary to define normal </w:t>
      </w:r>
      <w:r w:rsidR="00D03D6A" w:rsidRPr="00294CA9">
        <w:rPr>
          <w:sz w:val="24"/>
          <w:szCs w:val="24"/>
        </w:rPr>
        <w:t xml:space="preserve">weather at the daily level.  </w:t>
      </w:r>
      <w:r w:rsidRPr="00294CA9">
        <w:rPr>
          <w:sz w:val="24"/>
          <w:szCs w:val="24"/>
        </w:rPr>
        <w:t>In order to represent normal weather for both energy and peak calculations</w:t>
      </w:r>
      <w:r w:rsidR="00AC03EF" w:rsidRPr="00294CA9">
        <w:rPr>
          <w:sz w:val="24"/>
          <w:szCs w:val="24"/>
        </w:rPr>
        <w:t>,</w:t>
      </w:r>
      <w:r w:rsidRPr="00294CA9">
        <w:rPr>
          <w:sz w:val="24"/>
          <w:szCs w:val="24"/>
        </w:rPr>
        <w:t xml:space="preserve"> </w:t>
      </w:r>
      <w:r w:rsidR="00AC03EF" w:rsidRPr="00294CA9">
        <w:rPr>
          <w:sz w:val="24"/>
          <w:szCs w:val="24"/>
        </w:rPr>
        <w:t xml:space="preserve">the </w:t>
      </w:r>
      <w:r w:rsidRPr="00294CA9">
        <w:rPr>
          <w:sz w:val="24"/>
          <w:szCs w:val="24"/>
        </w:rPr>
        <w:t xml:space="preserve">“rank and average” approach was used.  </w:t>
      </w:r>
      <w:r w:rsidR="00D03D6A" w:rsidRPr="00294CA9">
        <w:rPr>
          <w:sz w:val="24"/>
          <w:szCs w:val="24"/>
        </w:rPr>
        <w:t>The calculations are based on ho</w:t>
      </w:r>
      <w:r w:rsidRPr="00294CA9">
        <w:rPr>
          <w:sz w:val="24"/>
          <w:szCs w:val="24"/>
        </w:rPr>
        <w:t xml:space="preserve">urly weather data for the </w:t>
      </w:r>
      <w:r w:rsidR="0034171B" w:rsidRPr="00294CA9">
        <w:rPr>
          <w:sz w:val="24"/>
          <w:szCs w:val="24"/>
        </w:rPr>
        <w:t>2</w:t>
      </w:r>
      <w:r w:rsidRPr="00294CA9">
        <w:rPr>
          <w:sz w:val="24"/>
          <w:szCs w:val="24"/>
        </w:rPr>
        <w:t xml:space="preserve">0-year period between </w:t>
      </w:r>
      <w:r w:rsidR="004268C8" w:rsidRPr="00294CA9">
        <w:rPr>
          <w:sz w:val="24"/>
          <w:szCs w:val="24"/>
        </w:rPr>
        <w:t>20</w:t>
      </w:r>
      <w:r w:rsidR="0034171B" w:rsidRPr="00294CA9">
        <w:rPr>
          <w:sz w:val="24"/>
          <w:szCs w:val="24"/>
        </w:rPr>
        <w:t>04</w:t>
      </w:r>
      <w:r w:rsidRPr="00294CA9">
        <w:rPr>
          <w:sz w:val="24"/>
          <w:szCs w:val="24"/>
        </w:rPr>
        <w:t xml:space="preserve"> and 20</w:t>
      </w:r>
      <w:r w:rsidR="004268C8" w:rsidRPr="00294CA9">
        <w:rPr>
          <w:sz w:val="24"/>
          <w:szCs w:val="24"/>
        </w:rPr>
        <w:t>2</w:t>
      </w:r>
      <w:r w:rsidR="0034171B" w:rsidRPr="00294CA9">
        <w:rPr>
          <w:sz w:val="24"/>
          <w:szCs w:val="24"/>
        </w:rPr>
        <w:t>3</w:t>
      </w:r>
      <w:r w:rsidRPr="00294CA9">
        <w:rPr>
          <w:sz w:val="24"/>
          <w:szCs w:val="24"/>
        </w:rPr>
        <w:t xml:space="preserve">.  </w:t>
      </w:r>
    </w:p>
    <w:p w14:paraId="0AC1205B" w14:textId="77777777" w:rsidR="00D7366D" w:rsidRPr="00294CA9" w:rsidRDefault="00D7366D" w:rsidP="00D7366D">
      <w:pPr>
        <w:pStyle w:val="Answer"/>
        <w:numPr>
          <w:ilvl w:val="0"/>
          <w:numId w:val="0"/>
        </w:numPr>
        <w:ind w:firstLine="720"/>
        <w:rPr>
          <w:sz w:val="24"/>
          <w:szCs w:val="24"/>
        </w:rPr>
      </w:pPr>
      <w:r w:rsidRPr="00294CA9">
        <w:rPr>
          <w:sz w:val="24"/>
          <w:szCs w:val="24"/>
        </w:rPr>
        <w:t>Steps in the approach to define normal weather are as follows:</w:t>
      </w:r>
    </w:p>
    <w:p w14:paraId="2E02FA95" w14:textId="2774C069" w:rsidR="00D7366D" w:rsidRPr="00294CA9" w:rsidRDefault="00D7366D" w:rsidP="00B46523">
      <w:pPr>
        <w:pStyle w:val="Answer"/>
        <w:numPr>
          <w:ilvl w:val="1"/>
          <w:numId w:val="13"/>
        </w:numPr>
        <w:rPr>
          <w:sz w:val="24"/>
          <w:szCs w:val="24"/>
        </w:rPr>
      </w:pPr>
      <w:r w:rsidRPr="00294CA9">
        <w:rPr>
          <w:sz w:val="24"/>
          <w:szCs w:val="24"/>
        </w:rPr>
        <w:t xml:space="preserve">Compute daily average temperature for each station and historical day as the average of the hourly values for that day.  Stations are Houston </w:t>
      </w:r>
      <w:r w:rsidR="00FB5019" w:rsidRPr="00294CA9">
        <w:rPr>
          <w:sz w:val="24"/>
          <w:szCs w:val="24"/>
        </w:rPr>
        <w:t>Intercontinental</w:t>
      </w:r>
      <w:r w:rsidRPr="00294CA9">
        <w:rPr>
          <w:sz w:val="24"/>
          <w:szCs w:val="24"/>
        </w:rPr>
        <w:t>, Houston Hobby, and Sugarland.</w:t>
      </w:r>
    </w:p>
    <w:p w14:paraId="4353F075" w14:textId="77777777" w:rsidR="00D7366D" w:rsidRPr="00294CA9" w:rsidRDefault="00D7366D" w:rsidP="00B46523">
      <w:pPr>
        <w:pStyle w:val="Answer"/>
        <w:numPr>
          <w:ilvl w:val="1"/>
          <w:numId w:val="13"/>
        </w:numPr>
        <w:rPr>
          <w:sz w:val="24"/>
          <w:szCs w:val="24"/>
        </w:rPr>
      </w:pPr>
      <w:r w:rsidRPr="00294CA9">
        <w:rPr>
          <w:sz w:val="24"/>
          <w:szCs w:val="24"/>
        </w:rPr>
        <w:t>Compute daily heating degree (HD) and cooling degree (CD) values for each station and each temperature base using the daily average temperature value for each historical day.</w:t>
      </w:r>
    </w:p>
    <w:p w14:paraId="063C998A" w14:textId="77777777" w:rsidR="00D7366D" w:rsidRPr="00294CA9" w:rsidRDefault="00D7366D" w:rsidP="00B46523">
      <w:pPr>
        <w:pStyle w:val="Answer"/>
        <w:numPr>
          <w:ilvl w:val="1"/>
          <w:numId w:val="13"/>
        </w:numPr>
        <w:rPr>
          <w:sz w:val="24"/>
          <w:szCs w:val="24"/>
        </w:rPr>
      </w:pPr>
      <w:r w:rsidRPr="00294CA9">
        <w:rPr>
          <w:sz w:val="24"/>
          <w:szCs w:val="24"/>
        </w:rPr>
        <w:t>Combine average temperature, HD, and CD variables across stations using equal weights.  The remaining operations are applied to the combined data.</w:t>
      </w:r>
    </w:p>
    <w:p w14:paraId="5DDAFF39" w14:textId="77777777" w:rsidR="00D7366D" w:rsidRPr="00294CA9" w:rsidRDefault="00D7366D" w:rsidP="00B46523">
      <w:pPr>
        <w:pStyle w:val="Answer"/>
        <w:numPr>
          <w:ilvl w:val="1"/>
          <w:numId w:val="13"/>
        </w:numPr>
        <w:rPr>
          <w:sz w:val="24"/>
          <w:szCs w:val="24"/>
        </w:rPr>
      </w:pPr>
      <w:r w:rsidRPr="00294CA9">
        <w:rPr>
          <w:sz w:val="24"/>
          <w:szCs w:val="24"/>
        </w:rPr>
        <w:t>Rank the daily data for each historical month and year by sorting the data from hottest to coldest based on the combined daily average temperature.</w:t>
      </w:r>
    </w:p>
    <w:p w14:paraId="357E2179" w14:textId="1F489448" w:rsidR="00D7366D" w:rsidRPr="00294CA9" w:rsidRDefault="00D7366D" w:rsidP="00D7366D">
      <w:pPr>
        <w:pStyle w:val="Answer"/>
        <w:numPr>
          <w:ilvl w:val="1"/>
          <w:numId w:val="13"/>
        </w:numPr>
        <w:rPr>
          <w:sz w:val="24"/>
          <w:szCs w:val="24"/>
        </w:rPr>
      </w:pPr>
      <w:r w:rsidRPr="00294CA9">
        <w:rPr>
          <w:sz w:val="24"/>
          <w:szCs w:val="24"/>
        </w:rPr>
        <w:lastRenderedPageBreak/>
        <w:t xml:space="preserve">For each month, average the ranked data across the </w:t>
      </w:r>
      <w:r w:rsidR="0034171B" w:rsidRPr="00294CA9">
        <w:rPr>
          <w:sz w:val="24"/>
          <w:szCs w:val="24"/>
        </w:rPr>
        <w:t>20</w:t>
      </w:r>
      <w:r w:rsidRPr="00294CA9">
        <w:rPr>
          <w:sz w:val="24"/>
          <w:szCs w:val="24"/>
        </w:rPr>
        <w:t>-year historical period.  This gives an average hottest day, an average second hottest data, and so on through to an average coldest day for each month.</w:t>
      </w:r>
    </w:p>
    <w:p w14:paraId="42D6EAC9" w14:textId="77777777" w:rsidR="008F2BD4" w:rsidRPr="00294CA9" w:rsidRDefault="008F2BD4" w:rsidP="00E57554">
      <w:pPr>
        <w:pStyle w:val="Answer"/>
        <w:numPr>
          <w:ilvl w:val="1"/>
          <w:numId w:val="13"/>
        </w:numPr>
        <w:rPr>
          <w:sz w:val="24"/>
          <w:szCs w:val="24"/>
        </w:rPr>
      </w:pPr>
      <w:r w:rsidRPr="00294CA9">
        <w:rPr>
          <w:sz w:val="24"/>
          <w:szCs w:val="24"/>
        </w:rPr>
        <w:t xml:space="preserve">Repeat the rank and average process by season to identify the typical hottest day in summer and the typical coldest day in winter.  Replace the coldest day in January from the </w:t>
      </w:r>
      <w:r w:rsidR="00E57554" w:rsidRPr="00294CA9">
        <w:rPr>
          <w:sz w:val="24"/>
          <w:szCs w:val="24"/>
        </w:rPr>
        <w:t xml:space="preserve">calculations by month </w:t>
      </w:r>
      <w:r w:rsidRPr="00294CA9">
        <w:rPr>
          <w:sz w:val="24"/>
          <w:szCs w:val="24"/>
        </w:rPr>
        <w:t>with the coldest day for the winter season.  Replace the hottest day in August f</w:t>
      </w:r>
      <w:r w:rsidR="00E57554" w:rsidRPr="00294CA9">
        <w:rPr>
          <w:sz w:val="24"/>
          <w:szCs w:val="24"/>
        </w:rPr>
        <w:t xml:space="preserve">rom the calculations by month </w:t>
      </w:r>
      <w:r w:rsidRPr="00294CA9">
        <w:rPr>
          <w:sz w:val="24"/>
          <w:szCs w:val="24"/>
        </w:rPr>
        <w:t xml:space="preserve">with the hottest day for the summer </w:t>
      </w:r>
      <w:r w:rsidR="00E57554" w:rsidRPr="00294CA9">
        <w:rPr>
          <w:sz w:val="24"/>
          <w:szCs w:val="24"/>
        </w:rPr>
        <w:t xml:space="preserve">season.  </w:t>
      </w:r>
    </w:p>
    <w:p w14:paraId="49F9F3F7" w14:textId="16A48AE7" w:rsidR="00D7366D" w:rsidRPr="00294CA9" w:rsidRDefault="00D7366D" w:rsidP="00D7366D">
      <w:pPr>
        <w:pStyle w:val="Answer"/>
        <w:numPr>
          <w:ilvl w:val="1"/>
          <w:numId w:val="13"/>
        </w:numPr>
        <w:rPr>
          <w:sz w:val="24"/>
          <w:szCs w:val="24"/>
        </w:rPr>
      </w:pPr>
      <w:r w:rsidRPr="00294CA9">
        <w:rPr>
          <w:sz w:val="24"/>
          <w:szCs w:val="24"/>
        </w:rPr>
        <w:t xml:space="preserve">Assign the rank-and-average results to days in </w:t>
      </w:r>
      <w:r w:rsidR="004268C8" w:rsidRPr="00294CA9">
        <w:rPr>
          <w:sz w:val="24"/>
          <w:szCs w:val="24"/>
        </w:rPr>
        <w:t>the test year</w:t>
      </w:r>
      <w:r w:rsidRPr="00294CA9">
        <w:rPr>
          <w:sz w:val="24"/>
          <w:szCs w:val="24"/>
        </w:rPr>
        <w:t xml:space="preserve"> based on the weather order that actually occurred in </w:t>
      </w:r>
      <w:r w:rsidR="004268C8" w:rsidRPr="00294CA9">
        <w:rPr>
          <w:sz w:val="24"/>
          <w:szCs w:val="24"/>
        </w:rPr>
        <w:t>2023</w:t>
      </w:r>
      <w:r w:rsidRPr="00294CA9">
        <w:rPr>
          <w:sz w:val="24"/>
          <w:szCs w:val="24"/>
        </w:rPr>
        <w:t xml:space="preserve">.  For example, the coldest day in </w:t>
      </w:r>
      <w:r w:rsidR="00E57554" w:rsidRPr="00294CA9">
        <w:rPr>
          <w:sz w:val="24"/>
          <w:szCs w:val="24"/>
        </w:rPr>
        <w:t xml:space="preserve">February </w:t>
      </w:r>
      <w:r w:rsidRPr="00294CA9">
        <w:rPr>
          <w:sz w:val="24"/>
          <w:szCs w:val="24"/>
        </w:rPr>
        <w:t>20</w:t>
      </w:r>
      <w:r w:rsidR="004268C8" w:rsidRPr="00294CA9">
        <w:rPr>
          <w:sz w:val="24"/>
          <w:szCs w:val="24"/>
        </w:rPr>
        <w:t>23</w:t>
      </w:r>
      <w:r w:rsidRPr="00294CA9">
        <w:rPr>
          <w:sz w:val="24"/>
          <w:szCs w:val="24"/>
        </w:rPr>
        <w:t xml:space="preserve"> </w:t>
      </w:r>
      <w:r w:rsidR="00884DA1" w:rsidRPr="00294CA9">
        <w:rPr>
          <w:sz w:val="24"/>
          <w:szCs w:val="24"/>
        </w:rPr>
        <w:t>is</w:t>
      </w:r>
      <w:r w:rsidRPr="00294CA9">
        <w:rPr>
          <w:sz w:val="24"/>
          <w:szCs w:val="24"/>
        </w:rPr>
        <w:t xml:space="preserve"> assigned the value for the typical coldest day in </w:t>
      </w:r>
      <w:r w:rsidR="00E57554" w:rsidRPr="00294CA9">
        <w:rPr>
          <w:sz w:val="24"/>
          <w:szCs w:val="24"/>
        </w:rPr>
        <w:t>February</w:t>
      </w:r>
      <w:r w:rsidRPr="00294CA9">
        <w:rPr>
          <w:sz w:val="24"/>
          <w:szCs w:val="24"/>
        </w:rPr>
        <w:t>. Similarly, the hottest day in July 20</w:t>
      </w:r>
      <w:r w:rsidR="004268C8" w:rsidRPr="00294CA9">
        <w:rPr>
          <w:sz w:val="24"/>
          <w:szCs w:val="24"/>
        </w:rPr>
        <w:t>23</w:t>
      </w:r>
      <w:r w:rsidRPr="00294CA9">
        <w:rPr>
          <w:sz w:val="24"/>
          <w:szCs w:val="24"/>
        </w:rPr>
        <w:t xml:space="preserve"> will be assigned the value for the typical hottest day in July.</w:t>
      </w:r>
    </w:p>
    <w:p w14:paraId="1511277F" w14:textId="77777777" w:rsidR="00D7366D" w:rsidRPr="00294CA9" w:rsidRDefault="00D7366D" w:rsidP="00D7366D">
      <w:pPr>
        <w:pStyle w:val="Answer"/>
        <w:numPr>
          <w:ilvl w:val="0"/>
          <w:numId w:val="0"/>
        </w:numPr>
        <w:ind w:left="720"/>
        <w:rPr>
          <w:color w:val="FF0000"/>
          <w:sz w:val="24"/>
          <w:szCs w:val="24"/>
        </w:rPr>
      </w:pPr>
      <w:r w:rsidRPr="00294CA9">
        <w:rPr>
          <w:sz w:val="24"/>
          <w:szCs w:val="24"/>
        </w:rPr>
        <w:t xml:space="preserve">The results after the rank and average calculation (step 5 above) are shown in the following chart.  This chart shows the result of the process applied to daily average temperatures.  The green line shows the </w:t>
      </w:r>
      <w:r w:rsidR="004268C8" w:rsidRPr="00294CA9">
        <w:rPr>
          <w:sz w:val="24"/>
          <w:szCs w:val="24"/>
        </w:rPr>
        <w:t>1</w:t>
      </w:r>
      <w:r w:rsidRPr="00294CA9">
        <w:rPr>
          <w:sz w:val="24"/>
          <w:szCs w:val="24"/>
        </w:rPr>
        <w:t xml:space="preserve">0-year rank and average values.  The red line shows the actual data for </w:t>
      </w:r>
      <w:r w:rsidR="00F20EF8" w:rsidRPr="00294CA9">
        <w:rPr>
          <w:sz w:val="24"/>
          <w:szCs w:val="24"/>
        </w:rPr>
        <w:t xml:space="preserve">the test year </w:t>
      </w:r>
      <w:r w:rsidRPr="00294CA9">
        <w:rPr>
          <w:sz w:val="24"/>
          <w:szCs w:val="24"/>
        </w:rPr>
        <w:t xml:space="preserve">sorted from highest to lowest within each month.    </w:t>
      </w:r>
    </w:p>
    <w:p w14:paraId="4E24E1AB" w14:textId="77777777" w:rsidR="00D7366D" w:rsidRPr="00294CA9" w:rsidRDefault="00D7366D" w:rsidP="00D7366D">
      <w:pPr>
        <w:pStyle w:val="pA"/>
        <w:rPr>
          <w:szCs w:val="24"/>
        </w:rPr>
      </w:pPr>
    </w:p>
    <w:p w14:paraId="77F22F3D" w14:textId="77777777" w:rsidR="00D7366D" w:rsidRPr="00294CA9" w:rsidRDefault="00D7366D" w:rsidP="00D7366D">
      <w:pPr>
        <w:pStyle w:val="Caption"/>
        <w:rPr>
          <w:sz w:val="24"/>
          <w:szCs w:val="24"/>
        </w:rPr>
      </w:pPr>
      <w:r w:rsidRPr="00294CA9">
        <w:rPr>
          <w:sz w:val="24"/>
          <w:szCs w:val="24"/>
        </w:rPr>
        <w:t xml:space="preserve">Rank and Average Results </w:t>
      </w:r>
      <w:r w:rsidR="00F20EF8" w:rsidRPr="00294CA9">
        <w:rPr>
          <w:sz w:val="24"/>
          <w:szCs w:val="24"/>
        </w:rPr>
        <w:t xml:space="preserve">for </w:t>
      </w:r>
      <w:r w:rsidR="004268C8" w:rsidRPr="00294CA9">
        <w:rPr>
          <w:sz w:val="24"/>
          <w:szCs w:val="24"/>
        </w:rPr>
        <w:t>Test Year</w:t>
      </w:r>
      <w:r w:rsidRPr="00294CA9">
        <w:rPr>
          <w:sz w:val="24"/>
          <w:szCs w:val="24"/>
        </w:rPr>
        <w:t xml:space="preserve"> Daily Average Temperature (Figure 24)</w:t>
      </w:r>
    </w:p>
    <w:p w14:paraId="210B3A5D" w14:textId="0C58BBA4" w:rsidR="00D7366D" w:rsidRPr="00294CA9" w:rsidRDefault="00086522" w:rsidP="00B46523">
      <w:pPr>
        <w:pStyle w:val="Question"/>
        <w:numPr>
          <w:ilvl w:val="0"/>
          <w:numId w:val="0"/>
        </w:numPr>
        <w:ind w:left="720" w:hanging="540"/>
        <w:rPr>
          <w:sz w:val="24"/>
          <w:szCs w:val="24"/>
        </w:rPr>
      </w:pPr>
      <w:r w:rsidRPr="00294CA9">
        <w:rPr>
          <w:noProof/>
          <w:sz w:val="24"/>
          <w:szCs w:val="24"/>
          <w:highlight w:val="yellow"/>
        </w:rPr>
        <w:drawing>
          <wp:inline distT="0" distB="0" distL="0" distR="0" wp14:anchorId="4A378D65" wp14:editId="784BBB2E">
            <wp:extent cx="5943600" cy="2257425"/>
            <wp:effectExtent l="0" t="0" r="0" b="0"/>
            <wp:docPr id="1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257425"/>
                    </a:xfrm>
                    <a:prstGeom prst="rect">
                      <a:avLst/>
                    </a:prstGeom>
                    <a:noFill/>
                    <a:ln>
                      <a:noFill/>
                    </a:ln>
                  </pic:spPr>
                </pic:pic>
              </a:graphicData>
            </a:graphic>
          </wp:inline>
        </w:drawing>
      </w:r>
    </w:p>
    <w:p w14:paraId="46CAB75C" w14:textId="77777777" w:rsidR="00D7366D" w:rsidRPr="00294CA9" w:rsidRDefault="00D7366D" w:rsidP="00B46523">
      <w:pPr>
        <w:pStyle w:val="pA"/>
        <w:suppressLineNumbers/>
        <w:rPr>
          <w:szCs w:val="24"/>
        </w:rPr>
      </w:pPr>
    </w:p>
    <w:p w14:paraId="69E91963" w14:textId="3B5B9939" w:rsidR="00666045" w:rsidRPr="00294CA9" w:rsidRDefault="00D7366D" w:rsidP="00D7366D">
      <w:pPr>
        <w:pStyle w:val="Answer"/>
        <w:numPr>
          <w:ilvl w:val="0"/>
          <w:numId w:val="0"/>
        </w:numPr>
        <w:ind w:left="720"/>
        <w:rPr>
          <w:sz w:val="24"/>
          <w:szCs w:val="24"/>
        </w:rPr>
      </w:pPr>
      <w:r w:rsidRPr="00294CA9">
        <w:rPr>
          <w:sz w:val="24"/>
          <w:szCs w:val="24"/>
        </w:rPr>
        <w:lastRenderedPageBreak/>
        <w:t xml:space="preserve">This chart provides a clear picture of how actual and normal weather compare within each month.  For example, </w:t>
      </w:r>
      <w:r w:rsidR="00F20EF8" w:rsidRPr="00294CA9">
        <w:rPr>
          <w:sz w:val="24"/>
          <w:szCs w:val="24"/>
        </w:rPr>
        <w:t>January of 2023 was warmer than normal</w:t>
      </w:r>
      <w:r w:rsidR="00666045" w:rsidRPr="00294CA9">
        <w:rPr>
          <w:sz w:val="24"/>
          <w:szCs w:val="24"/>
        </w:rPr>
        <w:t xml:space="preserve"> for all ranked values.  In contrast, </w:t>
      </w:r>
      <w:r w:rsidR="0034171B" w:rsidRPr="00294CA9">
        <w:rPr>
          <w:sz w:val="24"/>
          <w:szCs w:val="24"/>
        </w:rPr>
        <w:t xml:space="preserve">April was </w:t>
      </w:r>
      <w:r w:rsidR="004A2EB5" w:rsidRPr="00294CA9">
        <w:rPr>
          <w:sz w:val="24"/>
          <w:szCs w:val="24"/>
        </w:rPr>
        <w:t>slightly colder than normal</w:t>
      </w:r>
      <w:r w:rsidR="0034171B" w:rsidRPr="00294CA9">
        <w:rPr>
          <w:sz w:val="24"/>
          <w:szCs w:val="24"/>
        </w:rPr>
        <w:t xml:space="preserve"> and May, October, and November were close to normal</w:t>
      </w:r>
      <w:r w:rsidR="004A2EB5" w:rsidRPr="00294CA9">
        <w:rPr>
          <w:sz w:val="24"/>
          <w:szCs w:val="24"/>
        </w:rPr>
        <w:t>.</w:t>
      </w:r>
      <w:r w:rsidR="00666045" w:rsidRPr="00294CA9">
        <w:rPr>
          <w:sz w:val="24"/>
          <w:szCs w:val="24"/>
        </w:rPr>
        <w:t xml:space="preserve">  Most notably, almost all days in June through September </w:t>
      </w:r>
      <w:r w:rsidR="004A2EB5" w:rsidRPr="00294CA9">
        <w:rPr>
          <w:sz w:val="24"/>
          <w:szCs w:val="24"/>
        </w:rPr>
        <w:t>were</w:t>
      </w:r>
      <w:r w:rsidR="00666045" w:rsidRPr="00294CA9">
        <w:rPr>
          <w:sz w:val="24"/>
          <w:szCs w:val="24"/>
        </w:rPr>
        <w:t xml:space="preserve"> well above normal, and this will lead to significant downward adjustments of energy </w:t>
      </w:r>
      <w:r w:rsidR="00D03D6A" w:rsidRPr="00294CA9">
        <w:rPr>
          <w:sz w:val="24"/>
          <w:szCs w:val="24"/>
        </w:rPr>
        <w:t xml:space="preserve">and </w:t>
      </w:r>
      <w:r w:rsidR="00666045" w:rsidRPr="00294CA9">
        <w:rPr>
          <w:sz w:val="24"/>
          <w:szCs w:val="24"/>
        </w:rPr>
        <w:t>demand in these summer months.</w:t>
      </w:r>
    </w:p>
    <w:p w14:paraId="2E7FEA6B" w14:textId="205F4092" w:rsidR="00D7366D" w:rsidRPr="00294CA9" w:rsidRDefault="00D7366D" w:rsidP="00D7366D">
      <w:pPr>
        <w:pStyle w:val="Answer"/>
        <w:numPr>
          <w:ilvl w:val="0"/>
          <w:numId w:val="0"/>
        </w:numPr>
        <w:ind w:left="720"/>
        <w:rPr>
          <w:sz w:val="24"/>
          <w:szCs w:val="24"/>
        </w:rPr>
      </w:pPr>
      <w:r w:rsidRPr="00294CA9">
        <w:rPr>
          <w:sz w:val="24"/>
          <w:szCs w:val="24"/>
        </w:rPr>
        <w:t xml:space="preserve">The following chart shows the data for </w:t>
      </w:r>
      <w:r w:rsidR="004268C8" w:rsidRPr="00294CA9">
        <w:rPr>
          <w:sz w:val="24"/>
          <w:szCs w:val="24"/>
        </w:rPr>
        <w:t>the test year</w:t>
      </w:r>
      <w:r w:rsidRPr="00294CA9">
        <w:rPr>
          <w:sz w:val="24"/>
          <w:szCs w:val="24"/>
        </w:rPr>
        <w:t xml:space="preserve"> after Step </w:t>
      </w:r>
      <w:r w:rsidR="00E57554" w:rsidRPr="00294CA9">
        <w:rPr>
          <w:sz w:val="24"/>
          <w:szCs w:val="24"/>
        </w:rPr>
        <w:t>7</w:t>
      </w:r>
      <w:r w:rsidRPr="00294CA9">
        <w:rPr>
          <w:sz w:val="24"/>
          <w:szCs w:val="24"/>
        </w:rPr>
        <w:t xml:space="preserve">, in which normal values are assigned to days based on the actual </w:t>
      </w:r>
      <w:r w:rsidR="004268C8" w:rsidRPr="00294CA9">
        <w:rPr>
          <w:sz w:val="24"/>
          <w:szCs w:val="24"/>
        </w:rPr>
        <w:t xml:space="preserve">test year </w:t>
      </w:r>
      <w:r w:rsidRPr="00294CA9">
        <w:rPr>
          <w:sz w:val="24"/>
          <w:szCs w:val="24"/>
        </w:rPr>
        <w:t xml:space="preserve">weather pattern.  As before, the red line shows actual daily average temperatures, and the green line shows the assigned normal values.  The blue line shows the daily deviations.  A negative value for the blue line occurs when a day is colder than normal.  A positive value for the blue line occurs when a day is warmer than normal.   This is the way the </w:t>
      </w:r>
      <w:r w:rsidR="00884DA1" w:rsidRPr="00294CA9">
        <w:rPr>
          <w:sz w:val="24"/>
          <w:szCs w:val="24"/>
        </w:rPr>
        <w:t xml:space="preserve">daily </w:t>
      </w:r>
      <w:r w:rsidRPr="00294CA9">
        <w:rPr>
          <w:sz w:val="24"/>
          <w:szCs w:val="24"/>
        </w:rPr>
        <w:t xml:space="preserve">modeling process sees the data for observations in </w:t>
      </w:r>
      <w:r w:rsidR="004268C8" w:rsidRPr="00294CA9">
        <w:rPr>
          <w:sz w:val="24"/>
          <w:szCs w:val="24"/>
        </w:rPr>
        <w:t>the test year</w:t>
      </w:r>
      <w:r w:rsidRPr="00294CA9">
        <w:rPr>
          <w:sz w:val="24"/>
          <w:szCs w:val="24"/>
        </w:rPr>
        <w:t xml:space="preserve">.  The actual data (red line) are used to estimate models and to compute </w:t>
      </w:r>
      <w:r w:rsidR="00884DA1" w:rsidRPr="00294CA9">
        <w:rPr>
          <w:sz w:val="24"/>
          <w:szCs w:val="24"/>
        </w:rPr>
        <w:t xml:space="preserve">daily </w:t>
      </w:r>
      <w:r w:rsidRPr="00294CA9">
        <w:rPr>
          <w:sz w:val="24"/>
          <w:szCs w:val="24"/>
        </w:rPr>
        <w:t xml:space="preserve">predicted values with actual weather.  The normal data (green line) are used to simulate </w:t>
      </w:r>
      <w:r w:rsidR="00884DA1" w:rsidRPr="00294CA9">
        <w:rPr>
          <w:sz w:val="24"/>
          <w:szCs w:val="24"/>
        </w:rPr>
        <w:t xml:space="preserve">daily predicted values </w:t>
      </w:r>
      <w:r w:rsidRPr="00294CA9">
        <w:rPr>
          <w:sz w:val="24"/>
          <w:szCs w:val="24"/>
        </w:rPr>
        <w:t xml:space="preserve">with normal weather.  </w:t>
      </w:r>
    </w:p>
    <w:p w14:paraId="4637CDBB" w14:textId="77777777" w:rsidR="00D7366D" w:rsidRPr="00294CA9" w:rsidRDefault="00D7366D" w:rsidP="00D7366D">
      <w:pPr>
        <w:pStyle w:val="Caption"/>
        <w:rPr>
          <w:sz w:val="24"/>
          <w:szCs w:val="24"/>
        </w:rPr>
      </w:pPr>
      <w:r w:rsidRPr="00294CA9">
        <w:rPr>
          <w:sz w:val="24"/>
          <w:szCs w:val="24"/>
        </w:rPr>
        <w:t>Rank and Average Results Sorted by Daily Weather Pattern (Figure 25)</w:t>
      </w:r>
    </w:p>
    <w:p w14:paraId="65DC497C" w14:textId="748A692F" w:rsidR="00D7366D" w:rsidRPr="00294CA9" w:rsidRDefault="00086522" w:rsidP="00B46523">
      <w:pPr>
        <w:pStyle w:val="Exhibit"/>
        <w:ind w:hanging="720"/>
        <w:rPr>
          <w:sz w:val="24"/>
          <w:szCs w:val="24"/>
        </w:rPr>
      </w:pPr>
      <w:r w:rsidRPr="00294CA9">
        <w:rPr>
          <w:sz w:val="24"/>
          <w:szCs w:val="24"/>
        </w:rPr>
        <w:drawing>
          <wp:inline distT="0" distB="0" distL="0" distR="0" wp14:anchorId="50384A36" wp14:editId="6930145F">
            <wp:extent cx="5943600" cy="2428875"/>
            <wp:effectExtent l="0" t="0" r="0" b="0"/>
            <wp:docPr id="1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428875"/>
                    </a:xfrm>
                    <a:prstGeom prst="rect">
                      <a:avLst/>
                    </a:prstGeom>
                    <a:noFill/>
                    <a:ln>
                      <a:noFill/>
                    </a:ln>
                  </pic:spPr>
                </pic:pic>
              </a:graphicData>
            </a:graphic>
          </wp:inline>
        </w:drawing>
      </w:r>
    </w:p>
    <w:p w14:paraId="4EFC0FFC" w14:textId="77777777" w:rsidR="00D7366D" w:rsidRPr="00294CA9" w:rsidRDefault="00D7366D" w:rsidP="00B46523">
      <w:pPr>
        <w:pStyle w:val="pA"/>
        <w:suppressLineNumbers/>
        <w:rPr>
          <w:szCs w:val="24"/>
        </w:rPr>
      </w:pPr>
    </w:p>
    <w:p w14:paraId="36FE0CA4" w14:textId="013CF4E3" w:rsidR="00D7366D" w:rsidRPr="00294CA9" w:rsidRDefault="00D7366D" w:rsidP="00D7366D">
      <w:pPr>
        <w:pStyle w:val="Answer"/>
        <w:numPr>
          <w:ilvl w:val="0"/>
          <w:numId w:val="0"/>
        </w:numPr>
        <w:ind w:left="720"/>
        <w:rPr>
          <w:sz w:val="24"/>
          <w:szCs w:val="24"/>
        </w:rPr>
      </w:pPr>
      <w:r w:rsidRPr="00294CA9">
        <w:rPr>
          <w:sz w:val="24"/>
          <w:szCs w:val="24"/>
        </w:rPr>
        <w:t xml:space="preserve">As described earlier, the models are based on heating degree (HD) and cooling degree (CD) values for various base temperatures.  The following charts show the monthly sum of the </w:t>
      </w:r>
      <w:r w:rsidR="00884DA1" w:rsidRPr="00294CA9">
        <w:rPr>
          <w:sz w:val="24"/>
          <w:szCs w:val="24"/>
        </w:rPr>
        <w:t xml:space="preserve">daily </w:t>
      </w:r>
      <w:r w:rsidRPr="00294CA9">
        <w:rPr>
          <w:sz w:val="24"/>
          <w:szCs w:val="24"/>
        </w:rPr>
        <w:t xml:space="preserve">HD values, called Heating Degree Days (HDD) and the </w:t>
      </w:r>
      <w:r w:rsidRPr="00294CA9">
        <w:rPr>
          <w:sz w:val="24"/>
          <w:szCs w:val="24"/>
        </w:rPr>
        <w:lastRenderedPageBreak/>
        <w:t xml:space="preserve">monthly sum of </w:t>
      </w:r>
      <w:r w:rsidR="00884DA1" w:rsidRPr="00294CA9">
        <w:rPr>
          <w:sz w:val="24"/>
          <w:szCs w:val="24"/>
        </w:rPr>
        <w:t xml:space="preserve">the daily </w:t>
      </w:r>
      <w:r w:rsidRPr="00294CA9">
        <w:rPr>
          <w:sz w:val="24"/>
          <w:szCs w:val="24"/>
        </w:rPr>
        <w:t xml:space="preserve">CD values, called Cooling Degree Days (CDD).  Both HDD and CDD </w:t>
      </w:r>
      <w:r w:rsidR="00884DA1" w:rsidRPr="00294CA9">
        <w:rPr>
          <w:sz w:val="24"/>
          <w:szCs w:val="24"/>
        </w:rPr>
        <w:t xml:space="preserve">monthly sums </w:t>
      </w:r>
      <w:r w:rsidRPr="00294CA9">
        <w:rPr>
          <w:sz w:val="24"/>
          <w:szCs w:val="24"/>
        </w:rPr>
        <w:t>are shown with a base temperature of 65 degrees.</w:t>
      </w:r>
    </w:p>
    <w:p w14:paraId="4B37BE1A" w14:textId="1A8B65C2" w:rsidR="00DE5119" w:rsidRPr="00294CA9" w:rsidRDefault="00D7366D" w:rsidP="00D7366D">
      <w:pPr>
        <w:pStyle w:val="Answer"/>
        <w:numPr>
          <w:ilvl w:val="0"/>
          <w:numId w:val="0"/>
        </w:numPr>
        <w:ind w:left="720"/>
        <w:rPr>
          <w:sz w:val="24"/>
          <w:szCs w:val="24"/>
        </w:rPr>
      </w:pPr>
      <w:r w:rsidRPr="00294CA9">
        <w:rPr>
          <w:sz w:val="24"/>
          <w:szCs w:val="24"/>
        </w:rPr>
        <w:t xml:space="preserve">The CDD chart shows that the months of May through September all had more than normal cooling degrees, with </w:t>
      </w:r>
      <w:r w:rsidR="00666045" w:rsidRPr="00294CA9">
        <w:rPr>
          <w:sz w:val="24"/>
          <w:szCs w:val="24"/>
        </w:rPr>
        <w:t>significant deviations in June, July, August</w:t>
      </w:r>
      <w:r w:rsidR="00884DA1" w:rsidRPr="00294CA9">
        <w:rPr>
          <w:sz w:val="24"/>
          <w:szCs w:val="24"/>
        </w:rPr>
        <w:t>,</w:t>
      </w:r>
      <w:r w:rsidR="00666045" w:rsidRPr="00294CA9">
        <w:rPr>
          <w:sz w:val="24"/>
          <w:szCs w:val="24"/>
        </w:rPr>
        <w:t xml:space="preserve"> and September.</w:t>
      </w:r>
      <w:r w:rsidRPr="00294CA9">
        <w:rPr>
          <w:sz w:val="24"/>
          <w:szCs w:val="24"/>
        </w:rPr>
        <w:t xml:space="preserve"> The HDD chart shows </w:t>
      </w:r>
      <w:r w:rsidR="00884DA1" w:rsidRPr="00294CA9">
        <w:rPr>
          <w:sz w:val="24"/>
          <w:szCs w:val="24"/>
        </w:rPr>
        <w:t xml:space="preserve">that </w:t>
      </w:r>
      <w:r w:rsidR="004A2EB5" w:rsidRPr="00294CA9">
        <w:rPr>
          <w:sz w:val="24"/>
          <w:szCs w:val="24"/>
        </w:rPr>
        <w:t xml:space="preserve">January, February and March had significantly less cold weather than normal.  </w:t>
      </w:r>
      <w:r w:rsidR="00884DA1" w:rsidRPr="00294CA9">
        <w:rPr>
          <w:sz w:val="24"/>
          <w:szCs w:val="24"/>
        </w:rPr>
        <w:t xml:space="preserve">October is the only month in the test year </w:t>
      </w:r>
      <w:r w:rsidR="0080403F" w:rsidRPr="00294CA9">
        <w:rPr>
          <w:sz w:val="24"/>
          <w:szCs w:val="24"/>
        </w:rPr>
        <w:t xml:space="preserve">with </w:t>
      </w:r>
      <w:r w:rsidR="00884DA1" w:rsidRPr="00294CA9">
        <w:rPr>
          <w:sz w:val="24"/>
          <w:szCs w:val="24"/>
        </w:rPr>
        <w:t xml:space="preserve">more cold weather than normal.  </w:t>
      </w:r>
      <w:r w:rsidR="00DE5119" w:rsidRPr="00294CA9">
        <w:rPr>
          <w:sz w:val="24"/>
          <w:szCs w:val="24"/>
        </w:rPr>
        <w:t>Not shown in the charts is December of 2022, which had some extremely cold weather toward the end of the month.  Although this event does not impact calendar month energy usage</w:t>
      </w:r>
      <w:r w:rsidR="0080403F" w:rsidRPr="00294CA9">
        <w:rPr>
          <w:sz w:val="24"/>
          <w:szCs w:val="24"/>
        </w:rPr>
        <w:t xml:space="preserve"> in the test year</w:t>
      </w:r>
      <w:r w:rsidR="00DE5119" w:rsidRPr="00294CA9">
        <w:rPr>
          <w:sz w:val="24"/>
          <w:szCs w:val="24"/>
        </w:rPr>
        <w:t xml:space="preserve">, it will have a noticeable impact on January 2023 billing energy and demand, since the December cold weather impacts are included in most of the January billing cycles.  </w:t>
      </w:r>
    </w:p>
    <w:p w14:paraId="66A23B65" w14:textId="77777777" w:rsidR="00D7366D" w:rsidRPr="00294CA9" w:rsidRDefault="00D7366D" w:rsidP="00D7366D">
      <w:pPr>
        <w:pStyle w:val="Caption"/>
        <w:rPr>
          <w:sz w:val="24"/>
          <w:szCs w:val="24"/>
        </w:rPr>
      </w:pPr>
      <w:r w:rsidRPr="00294CA9">
        <w:rPr>
          <w:sz w:val="24"/>
          <w:szCs w:val="24"/>
        </w:rPr>
        <w:t>Actual and Normal Monthly Cooling Degree Days (CDD Base 65) (Figure 26)</w:t>
      </w:r>
    </w:p>
    <w:p w14:paraId="78CD7412" w14:textId="347EAFB2" w:rsidR="00D7366D" w:rsidRPr="00294CA9" w:rsidRDefault="00086522" w:rsidP="00B46523">
      <w:pPr>
        <w:pStyle w:val="Answer"/>
        <w:keepNext/>
        <w:numPr>
          <w:ilvl w:val="0"/>
          <w:numId w:val="0"/>
        </w:numPr>
        <w:spacing w:after="0" w:line="240" w:lineRule="auto"/>
        <w:ind w:left="720" w:hanging="630"/>
        <w:rPr>
          <w:sz w:val="24"/>
          <w:szCs w:val="24"/>
        </w:rPr>
      </w:pPr>
      <w:r w:rsidRPr="00294CA9">
        <w:rPr>
          <w:noProof/>
          <w:sz w:val="24"/>
          <w:szCs w:val="24"/>
        </w:rPr>
        <w:drawing>
          <wp:inline distT="0" distB="0" distL="0" distR="0" wp14:anchorId="1A83D063" wp14:editId="51293262">
            <wp:extent cx="5943600" cy="2581275"/>
            <wp:effectExtent l="0" t="0" r="0" b="0"/>
            <wp:docPr id="1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581275"/>
                    </a:xfrm>
                    <a:prstGeom prst="rect">
                      <a:avLst/>
                    </a:prstGeom>
                    <a:noFill/>
                    <a:ln>
                      <a:noFill/>
                    </a:ln>
                  </pic:spPr>
                </pic:pic>
              </a:graphicData>
            </a:graphic>
          </wp:inline>
        </w:drawing>
      </w:r>
    </w:p>
    <w:p w14:paraId="7CEAC355" w14:textId="77777777" w:rsidR="00666045" w:rsidRPr="00294CA9" w:rsidRDefault="00666045" w:rsidP="00B46523">
      <w:pPr>
        <w:suppressLineNumbers/>
        <w:rPr>
          <w:sz w:val="24"/>
          <w:szCs w:val="24"/>
        </w:rPr>
      </w:pPr>
    </w:p>
    <w:p w14:paraId="55548A31" w14:textId="77777777" w:rsidR="00D7366D" w:rsidRPr="00294CA9" w:rsidRDefault="00D7366D" w:rsidP="00D7366D">
      <w:pPr>
        <w:pStyle w:val="Caption"/>
        <w:rPr>
          <w:sz w:val="24"/>
          <w:szCs w:val="24"/>
        </w:rPr>
      </w:pPr>
      <w:r w:rsidRPr="00294CA9">
        <w:rPr>
          <w:sz w:val="24"/>
          <w:szCs w:val="24"/>
        </w:rPr>
        <w:lastRenderedPageBreak/>
        <w:t>Actual and Normal Monthly Heating Degree Days (HDD Base 65) (Figure 27)</w:t>
      </w:r>
    </w:p>
    <w:p w14:paraId="27464C73" w14:textId="469B5367" w:rsidR="00D7366D" w:rsidRPr="00294CA9" w:rsidRDefault="00086522" w:rsidP="00B46523">
      <w:pPr>
        <w:pStyle w:val="Question"/>
        <w:numPr>
          <w:ilvl w:val="0"/>
          <w:numId w:val="0"/>
        </w:numPr>
        <w:ind w:left="720" w:hanging="630"/>
        <w:rPr>
          <w:sz w:val="24"/>
          <w:szCs w:val="24"/>
        </w:rPr>
      </w:pPr>
      <w:r w:rsidRPr="00294CA9">
        <w:rPr>
          <w:noProof/>
          <w:sz w:val="24"/>
          <w:szCs w:val="24"/>
        </w:rPr>
        <w:drawing>
          <wp:inline distT="0" distB="0" distL="0" distR="0" wp14:anchorId="4DDE267A" wp14:editId="3E14FF84">
            <wp:extent cx="5943600" cy="2571750"/>
            <wp:effectExtent l="0" t="0" r="0" b="0"/>
            <wp:docPr id="1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2571750"/>
                    </a:xfrm>
                    <a:prstGeom prst="rect">
                      <a:avLst/>
                    </a:prstGeom>
                    <a:noFill/>
                    <a:ln>
                      <a:noFill/>
                    </a:ln>
                  </pic:spPr>
                </pic:pic>
              </a:graphicData>
            </a:graphic>
          </wp:inline>
        </w:drawing>
      </w:r>
    </w:p>
    <w:p w14:paraId="4EEF98AA" w14:textId="77777777" w:rsidR="00E1608D" w:rsidRPr="00294CA9" w:rsidRDefault="00672F47" w:rsidP="001D1DEF">
      <w:pPr>
        <w:pStyle w:val="Answer"/>
        <w:numPr>
          <w:ilvl w:val="0"/>
          <w:numId w:val="0"/>
        </w:numPr>
        <w:ind w:left="720"/>
        <w:rPr>
          <w:sz w:val="24"/>
          <w:szCs w:val="24"/>
        </w:rPr>
      </w:pPr>
      <w:r w:rsidRPr="00294CA9">
        <w:rPr>
          <w:sz w:val="24"/>
          <w:szCs w:val="24"/>
        </w:rPr>
        <w:t>The following figure</w:t>
      </w:r>
      <w:r w:rsidR="008B2912" w:rsidRPr="00294CA9">
        <w:rPr>
          <w:sz w:val="24"/>
          <w:szCs w:val="24"/>
        </w:rPr>
        <w:t xml:space="preserve"> shows </w:t>
      </w:r>
      <w:r w:rsidR="00E1608D" w:rsidRPr="00294CA9">
        <w:rPr>
          <w:sz w:val="24"/>
          <w:szCs w:val="24"/>
        </w:rPr>
        <w:t xml:space="preserve">normal and test year annual degree day values </w:t>
      </w:r>
      <w:r w:rsidR="008B2912" w:rsidRPr="00294CA9">
        <w:rPr>
          <w:sz w:val="24"/>
          <w:szCs w:val="24"/>
        </w:rPr>
        <w:t xml:space="preserve">for all of the CD base temperatures and HD base temperatures that are used in the weather adjustment models.  </w:t>
      </w:r>
    </w:p>
    <w:p w14:paraId="58C09722" w14:textId="77777777" w:rsidR="00E1608D" w:rsidRPr="00294CA9" w:rsidRDefault="00E1608D" w:rsidP="001D1DEF">
      <w:pPr>
        <w:pStyle w:val="Answer"/>
        <w:numPr>
          <w:ilvl w:val="0"/>
          <w:numId w:val="0"/>
        </w:numPr>
        <w:ind w:left="720"/>
        <w:rPr>
          <w:sz w:val="24"/>
          <w:szCs w:val="24"/>
        </w:rPr>
      </w:pPr>
      <w:r w:rsidRPr="00294CA9">
        <w:rPr>
          <w:sz w:val="24"/>
          <w:szCs w:val="24"/>
        </w:rPr>
        <w:t xml:space="preserve">The test year CDD </w:t>
      </w:r>
      <w:r w:rsidR="0080403F" w:rsidRPr="00294CA9">
        <w:rPr>
          <w:sz w:val="24"/>
          <w:szCs w:val="24"/>
        </w:rPr>
        <w:t>sums</w:t>
      </w:r>
      <w:r w:rsidRPr="00294CA9">
        <w:rPr>
          <w:sz w:val="24"/>
          <w:szCs w:val="24"/>
        </w:rPr>
        <w:t xml:space="preserve"> are well above normal values for all base temperatures, and the percentage difference is very large for the high powered degrees (degrees above 80).  This will cause cooling loads well above normal levels, implying that cooling energy use should be adjusted downward significantly to represent normal </w:t>
      </w:r>
      <w:r w:rsidR="00595F94" w:rsidRPr="00294CA9">
        <w:rPr>
          <w:sz w:val="24"/>
          <w:szCs w:val="24"/>
        </w:rPr>
        <w:t>conditions</w:t>
      </w:r>
      <w:r w:rsidRPr="00294CA9">
        <w:rPr>
          <w:sz w:val="24"/>
          <w:szCs w:val="24"/>
        </w:rPr>
        <w:t xml:space="preserve">.  </w:t>
      </w:r>
    </w:p>
    <w:p w14:paraId="6F72EA56" w14:textId="03D01C80" w:rsidR="00D7366D" w:rsidRPr="00294CA9" w:rsidRDefault="00E1608D" w:rsidP="00E1608D">
      <w:pPr>
        <w:pStyle w:val="Answer"/>
        <w:numPr>
          <w:ilvl w:val="0"/>
          <w:numId w:val="0"/>
        </w:numPr>
        <w:ind w:left="720"/>
        <w:rPr>
          <w:sz w:val="24"/>
          <w:szCs w:val="24"/>
        </w:rPr>
      </w:pPr>
      <w:r w:rsidRPr="00294CA9">
        <w:rPr>
          <w:sz w:val="24"/>
          <w:szCs w:val="24"/>
        </w:rPr>
        <w:t xml:space="preserve">On the other side, test year HDD </w:t>
      </w:r>
      <w:r w:rsidR="0080403F" w:rsidRPr="00294CA9">
        <w:rPr>
          <w:sz w:val="24"/>
          <w:szCs w:val="24"/>
        </w:rPr>
        <w:t>sums</w:t>
      </w:r>
      <w:r w:rsidRPr="00294CA9">
        <w:rPr>
          <w:sz w:val="24"/>
          <w:szCs w:val="24"/>
        </w:rPr>
        <w:t xml:space="preserve"> are well below normal for all base temperatures.</w:t>
      </w:r>
      <w:r w:rsidR="001D1DEF" w:rsidRPr="00294CA9">
        <w:rPr>
          <w:sz w:val="24"/>
          <w:szCs w:val="24"/>
        </w:rPr>
        <w:t xml:space="preserve"> This </w:t>
      </w:r>
      <w:r w:rsidRPr="00294CA9">
        <w:rPr>
          <w:sz w:val="24"/>
          <w:szCs w:val="24"/>
        </w:rPr>
        <w:t xml:space="preserve">will </w:t>
      </w:r>
      <w:r w:rsidR="001D1DEF" w:rsidRPr="00294CA9">
        <w:rPr>
          <w:sz w:val="24"/>
          <w:szCs w:val="24"/>
        </w:rPr>
        <w:t>cause lower than normal heating loads</w:t>
      </w:r>
      <w:r w:rsidR="00595F94" w:rsidRPr="00294CA9">
        <w:rPr>
          <w:sz w:val="24"/>
          <w:szCs w:val="24"/>
        </w:rPr>
        <w:t>,</w:t>
      </w:r>
      <w:r w:rsidR="001D1DEF" w:rsidRPr="00294CA9">
        <w:rPr>
          <w:sz w:val="24"/>
          <w:szCs w:val="24"/>
        </w:rPr>
        <w:t xml:space="preserve"> implying that heating energy use should be adjusted upward</w:t>
      </w:r>
      <w:r w:rsidR="00595F94" w:rsidRPr="00294CA9">
        <w:rPr>
          <w:sz w:val="24"/>
          <w:szCs w:val="24"/>
        </w:rPr>
        <w:t xml:space="preserve"> to represent normal conditions.</w:t>
      </w:r>
      <w:r w:rsidR="001D1DEF" w:rsidRPr="00294CA9">
        <w:rPr>
          <w:sz w:val="24"/>
          <w:szCs w:val="24"/>
        </w:rPr>
        <w:t xml:space="preserve"> </w:t>
      </w:r>
    </w:p>
    <w:p w14:paraId="2694D02B" w14:textId="77777777" w:rsidR="00B75B17" w:rsidRPr="00294CA9" w:rsidRDefault="00B75B17" w:rsidP="00B46523">
      <w:pPr>
        <w:suppressLineNumbers/>
        <w:rPr>
          <w:sz w:val="24"/>
          <w:szCs w:val="24"/>
        </w:rPr>
      </w:pPr>
    </w:p>
    <w:p w14:paraId="3602BCE4" w14:textId="61E2074E" w:rsidR="00B75B17" w:rsidRPr="00294CA9" w:rsidRDefault="008B2912" w:rsidP="00B75B17">
      <w:pPr>
        <w:pStyle w:val="Caption"/>
        <w:rPr>
          <w:sz w:val="24"/>
          <w:szCs w:val="24"/>
        </w:rPr>
      </w:pPr>
      <w:r w:rsidRPr="00294CA9">
        <w:rPr>
          <w:sz w:val="24"/>
          <w:szCs w:val="24"/>
        </w:rPr>
        <w:lastRenderedPageBreak/>
        <w:t>Comparison of Test Year and Normal Annual Degree Days</w:t>
      </w:r>
      <w:r w:rsidR="001D1DEF" w:rsidRPr="00294CA9">
        <w:rPr>
          <w:sz w:val="24"/>
          <w:szCs w:val="24"/>
        </w:rPr>
        <w:t xml:space="preserve"> (Figure 28)</w:t>
      </w:r>
    </w:p>
    <w:p w14:paraId="2215444E" w14:textId="4C46C18E" w:rsidR="00B75B17" w:rsidRPr="00294CA9" w:rsidRDefault="001D1DEF" w:rsidP="001D1DEF">
      <w:pPr>
        <w:ind w:right="-864" w:firstLine="720"/>
        <w:rPr>
          <w:sz w:val="24"/>
          <w:szCs w:val="24"/>
        </w:rPr>
      </w:pPr>
      <w:r w:rsidRPr="00294CA9">
        <w:rPr>
          <w:noProof/>
          <w:sz w:val="24"/>
          <w:szCs w:val="24"/>
        </w:rPr>
        <w:t xml:space="preserve"> </w:t>
      </w:r>
      <w:r w:rsidR="00086522" w:rsidRPr="00294CA9">
        <w:rPr>
          <w:noProof/>
          <w:sz w:val="24"/>
          <w:szCs w:val="24"/>
        </w:rPr>
        <w:drawing>
          <wp:inline distT="0" distB="0" distL="0" distR="0" wp14:anchorId="1629EC93" wp14:editId="42338370">
            <wp:extent cx="4733179" cy="2410177"/>
            <wp:effectExtent l="57150" t="57150" r="67945" b="85725"/>
            <wp:docPr id="19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4"/>
                    <a:stretch>
                      <a:fillRect/>
                    </a:stretch>
                  </pic:blipFill>
                  <pic:spPr>
                    <a:xfrm>
                      <a:off x="0" y="0"/>
                      <a:ext cx="4732655" cy="2409825"/>
                    </a:xfrm>
                    <a:prstGeom prst="rect">
                      <a:avLst/>
                    </a:prstGeom>
                    <a:ln>
                      <a:solidFill>
                        <a:sysClr val="windowText" lastClr="000000">
                          <a:lumMod val="75000"/>
                          <a:lumOff val="25000"/>
                        </a:sysClr>
                      </a:solidFill>
                    </a:ln>
                    <a:effectLst>
                      <a:outerShdw blurRad="50800" dist="38100" dir="2700000" algn="tl" rotWithShape="0">
                        <a:prstClr val="black">
                          <a:alpha val="40000"/>
                        </a:prstClr>
                      </a:outerShdw>
                    </a:effectLst>
                  </pic:spPr>
                </pic:pic>
              </a:graphicData>
            </a:graphic>
          </wp:inline>
        </w:drawing>
      </w:r>
    </w:p>
    <w:p w14:paraId="24EA3722" w14:textId="77777777" w:rsidR="00672F47" w:rsidRPr="00294CA9" w:rsidRDefault="00672F47" w:rsidP="00B46523">
      <w:pPr>
        <w:suppressLineNumbers/>
        <w:rPr>
          <w:sz w:val="24"/>
          <w:szCs w:val="24"/>
        </w:rPr>
      </w:pPr>
    </w:p>
    <w:p w14:paraId="4851E22D" w14:textId="77777777" w:rsidR="00672F47" w:rsidRPr="00294CA9" w:rsidRDefault="00672F47" w:rsidP="00672F47">
      <w:pPr>
        <w:pStyle w:val="Question"/>
        <w:rPr>
          <w:sz w:val="24"/>
          <w:szCs w:val="24"/>
        </w:rPr>
      </w:pPr>
      <w:r w:rsidRPr="00294CA9">
        <w:rPr>
          <w:sz w:val="24"/>
          <w:szCs w:val="24"/>
        </w:rPr>
        <w:t>Please describe the data and process used to define normal weather for modeling customer peak demands.</w:t>
      </w:r>
    </w:p>
    <w:p w14:paraId="085EB57D" w14:textId="77777777" w:rsidR="00D7366D" w:rsidRPr="00294CA9" w:rsidRDefault="00D7366D" w:rsidP="00D7366D">
      <w:pPr>
        <w:pStyle w:val="Answer"/>
        <w:numPr>
          <w:ilvl w:val="0"/>
          <w:numId w:val="0"/>
        </w:numPr>
        <w:ind w:left="720"/>
        <w:rPr>
          <w:sz w:val="24"/>
          <w:szCs w:val="24"/>
        </w:rPr>
      </w:pPr>
      <w:r w:rsidRPr="00294CA9">
        <w:rPr>
          <w:sz w:val="24"/>
          <w:szCs w:val="24"/>
        </w:rPr>
        <w:t xml:space="preserve">For modeling </w:t>
      </w:r>
      <w:r w:rsidR="00672F47" w:rsidRPr="00294CA9">
        <w:rPr>
          <w:sz w:val="24"/>
          <w:szCs w:val="24"/>
        </w:rPr>
        <w:t>class peaks and customer peaks</w:t>
      </w:r>
      <w:r w:rsidRPr="00294CA9">
        <w:rPr>
          <w:sz w:val="24"/>
          <w:szCs w:val="24"/>
        </w:rPr>
        <w:t xml:space="preserve">, it is useful to understand how the most extreme weather in each month compares to the normal extreme values.  The rank and average calculation gives us a typical hottest day in each month and a typical coldest day in each month.  The following charts show the comparison of these typical extremes and the actual hottest and coldest days in each month of </w:t>
      </w:r>
      <w:r w:rsidR="004268C8" w:rsidRPr="00294CA9">
        <w:rPr>
          <w:sz w:val="24"/>
          <w:szCs w:val="24"/>
        </w:rPr>
        <w:t>the test year</w:t>
      </w:r>
      <w:r w:rsidRPr="00294CA9">
        <w:rPr>
          <w:sz w:val="24"/>
          <w:szCs w:val="24"/>
        </w:rPr>
        <w:t>.</w:t>
      </w:r>
    </w:p>
    <w:p w14:paraId="3465276C" w14:textId="0FFCCBA0" w:rsidR="00D7366D" w:rsidRPr="00294CA9" w:rsidRDefault="00D7366D" w:rsidP="00D7366D">
      <w:pPr>
        <w:pStyle w:val="Answer"/>
        <w:numPr>
          <w:ilvl w:val="0"/>
          <w:numId w:val="0"/>
        </w:numPr>
        <w:ind w:left="720"/>
        <w:rPr>
          <w:sz w:val="24"/>
          <w:szCs w:val="24"/>
        </w:rPr>
      </w:pPr>
      <w:r w:rsidRPr="00294CA9">
        <w:rPr>
          <w:sz w:val="24"/>
          <w:szCs w:val="24"/>
        </w:rPr>
        <w:t xml:space="preserve">Understanding these charts helps to explain some of the results that are seen in the demand models.  For example, </w:t>
      </w:r>
      <w:r w:rsidR="0080403F" w:rsidRPr="00294CA9">
        <w:rPr>
          <w:sz w:val="24"/>
          <w:szCs w:val="24"/>
        </w:rPr>
        <w:t xml:space="preserve">we can </w:t>
      </w:r>
      <w:r w:rsidRPr="00294CA9">
        <w:rPr>
          <w:sz w:val="24"/>
          <w:szCs w:val="24"/>
        </w:rPr>
        <w:t xml:space="preserve">expect to see </w:t>
      </w:r>
      <w:r w:rsidR="0080403F" w:rsidRPr="00294CA9">
        <w:rPr>
          <w:sz w:val="24"/>
          <w:szCs w:val="24"/>
        </w:rPr>
        <w:t>very weak demand from heating in both January and December since both months have relatively mild coldest days in the test year.</w:t>
      </w:r>
      <w:r w:rsidR="00672F47" w:rsidRPr="00294CA9">
        <w:rPr>
          <w:sz w:val="24"/>
          <w:szCs w:val="24"/>
        </w:rPr>
        <w:t xml:space="preserve"> On the cooling side, we expect extra demand in all the summer months, </w:t>
      </w:r>
      <w:r w:rsidR="004A70B3" w:rsidRPr="00294CA9">
        <w:rPr>
          <w:sz w:val="24"/>
          <w:szCs w:val="24"/>
        </w:rPr>
        <w:t xml:space="preserve">since </w:t>
      </w:r>
      <w:r w:rsidR="00672F47" w:rsidRPr="00294CA9">
        <w:rPr>
          <w:sz w:val="24"/>
          <w:szCs w:val="24"/>
        </w:rPr>
        <w:t>the hottest days are 1 to 4 degrees hotter than the normal monthly extreme values</w:t>
      </w:r>
      <w:r w:rsidR="004A70B3" w:rsidRPr="00294CA9">
        <w:rPr>
          <w:sz w:val="24"/>
          <w:szCs w:val="24"/>
        </w:rPr>
        <w:t xml:space="preserve"> in these months</w:t>
      </w:r>
      <w:r w:rsidR="00672F47" w:rsidRPr="00294CA9">
        <w:rPr>
          <w:sz w:val="24"/>
          <w:szCs w:val="24"/>
        </w:rPr>
        <w:t xml:space="preserve">.  </w:t>
      </w:r>
    </w:p>
    <w:p w14:paraId="27A617C1" w14:textId="701C73F1" w:rsidR="00D7366D" w:rsidRPr="00294CA9" w:rsidRDefault="00D7366D" w:rsidP="00D7366D">
      <w:pPr>
        <w:pStyle w:val="Caption"/>
        <w:rPr>
          <w:sz w:val="24"/>
          <w:szCs w:val="24"/>
        </w:rPr>
      </w:pPr>
      <w:r w:rsidRPr="00294CA9">
        <w:rPr>
          <w:sz w:val="24"/>
          <w:szCs w:val="24"/>
        </w:rPr>
        <w:lastRenderedPageBreak/>
        <w:t>Actual and Normal Hottest Days (CD</w:t>
      </w:r>
      <w:r w:rsidR="00AE7A13" w:rsidRPr="00294CA9">
        <w:rPr>
          <w:sz w:val="24"/>
          <w:szCs w:val="24"/>
        </w:rPr>
        <w:t>70</w:t>
      </w:r>
      <w:r w:rsidRPr="00294CA9">
        <w:rPr>
          <w:sz w:val="24"/>
          <w:szCs w:val="24"/>
        </w:rPr>
        <w:t xml:space="preserve">) (Figure </w:t>
      </w:r>
      <w:r w:rsidR="00FB5019" w:rsidRPr="00294CA9">
        <w:rPr>
          <w:sz w:val="24"/>
          <w:szCs w:val="24"/>
        </w:rPr>
        <w:t>29</w:t>
      </w:r>
      <w:r w:rsidRPr="00294CA9">
        <w:rPr>
          <w:sz w:val="24"/>
          <w:szCs w:val="24"/>
        </w:rPr>
        <w:t>)</w:t>
      </w:r>
    </w:p>
    <w:p w14:paraId="29E9FF76" w14:textId="78CA526B" w:rsidR="00D7366D" w:rsidRPr="00294CA9" w:rsidRDefault="00086522" w:rsidP="00B46523">
      <w:pPr>
        <w:pStyle w:val="Answer"/>
        <w:numPr>
          <w:ilvl w:val="0"/>
          <w:numId w:val="0"/>
        </w:numPr>
        <w:ind w:left="720" w:hanging="630"/>
        <w:rPr>
          <w:sz w:val="24"/>
          <w:szCs w:val="24"/>
        </w:rPr>
      </w:pPr>
      <w:r w:rsidRPr="00294CA9">
        <w:rPr>
          <w:noProof/>
          <w:sz w:val="24"/>
          <w:szCs w:val="24"/>
        </w:rPr>
        <w:drawing>
          <wp:inline distT="0" distB="0" distL="0" distR="0" wp14:anchorId="0ED5ED29" wp14:editId="4675D91E">
            <wp:extent cx="5943600" cy="2647950"/>
            <wp:effectExtent l="0" t="0" r="0" b="0"/>
            <wp:docPr id="1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2647950"/>
                    </a:xfrm>
                    <a:prstGeom prst="rect">
                      <a:avLst/>
                    </a:prstGeom>
                    <a:noFill/>
                    <a:ln>
                      <a:noFill/>
                    </a:ln>
                  </pic:spPr>
                </pic:pic>
              </a:graphicData>
            </a:graphic>
          </wp:inline>
        </w:drawing>
      </w:r>
    </w:p>
    <w:p w14:paraId="10FA1C20" w14:textId="5D19EEE9" w:rsidR="00D7366D" w:rsidRPr="00294CA9" w:rsidRDefault="00D7366D" w:rsidP="00D7366D">
      <w:pPr>
        <w:pStyle w:val="Caption"/>
        <w:rPr>
          <w:sz w:val="24"/>
          <w:szCs w:val="24"/>
        </w:rPr>
      </w:pPr>
      <w:r w:rsidRPr="00294CA9">
        <w:rPr>
          <w:sz w:val="24"/>
          <w:szCs w:val="24"/>
        </w:rPr>
        <w:t xml:space="preserve">Actual and Normal Coldest Days (HD60) (Figure </w:t>
      </w:r>
      <w:r w:rsidR="00FB5019" w:rsidRPr="00294CA9">
        <w:rPr>
          <w:sz w:val="24"/>
          <w:szCs w:val="24"/>
        </w:rPr>
        <w:t>30</w:t>
      </w:r>
      <w:r w:rsidRPr="00294CA9">
        <w:rPr>
          <w:sz w:val="24"/>
          <w:szCs w:val="24"/>
        </w:rPr>
        <w:t>)</w:t>
      </w:r>
    </w:p>
    <w:p w14:paraId="6615AB53" w14:textId="58DB4CAD" w:rsidR="00D7366D" w:rsidRPr="00294CA9" w:rsidRDefault="00086522" w:rsidP="00B46523">
      <w:pPr>
        <w:pStyle w:val="Answer"/>
        <w:numPr>
          <w:ilvl w:val="0"/>
          <w:numId w:val="0"/>
        </w:numPr>
        <w:ind w:left="720" w:hanging="630"/>
        <w:rPr>
          <w:sz w:val="24"/>
          <w:szCs w:val="24"/>
        </w:rPr>
      </w:pPr>
      <w:r w:rsidRPr="00294CA9">
        <w:rPr>
          <w:noProof/>
          <w:sz w:val="24"/>
          <w:szCs w:val="24"/>
          <w:highlight w:val="yellow"/>
        </w:rPr>
        <w:drawing>
          <wp:inline distT="0" distB="0" distL="0" distR="0" wp14:anchorId="26FEEF28" wp14:editId="42D27868">
            <wp:extent cx="5943600" cy="2657475"/>
            <wp:effectExtent l="0" t="0" r="0" b="0"/>
            <wp:docPr id="1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2657475"/>
                    </a:xfrm>
                    <a:prstGeom prst="rect">
                      <a:avLst/>
                    </a:prstGeom>
                    <a:noFill/>
                    <a:ln>
                      <a:noFill/>
                    </a:ln>
                  </pic:spPr>
                </pic:pic>
              </a:graphicData>
            </a:graphic>
          </wp:inline>
        </w:drawing>
      </w:r>
    </w:p>
    <w:p w14:paraId="685A75BA" w14:textId="77777777" w:rsidR="00D7366D" w:rsidRPr="00294CA9" w:rsidRDefault="00D7366D" w:rsidP="00D7366D">
      <w:pPr>
        <w:pStyle w:val="Answer"/>
        <w:numPr>
          <w:ilvl w:val="0"/>
          <w:numId w:val="0"/>
        </w:numPr>
        <w:ind w:left="720"/>
        <w:rPr>
          <w:sz w:val="24"/>
          <w:szCs w:val="24"/>
        </w:rPr>
      </w:pPr>
      <w:r w:rsidRPr="00294CA9">
        <w:rPr>
          <w:sz w:val="24"/>
          <w:szCs w:val="24"/>
        </w:rPr>
        <w:t>More details on weather data are presented in Schedule II-H-5.1 and II-H-5.2.</w:t>
      </w:r>
    </w:p>
    <w:p w14:paraId="716353F5" w14:textId="77777777" w:rsidR="00D7366D" w:rsidRPr="00294CA9" w:rsidRDefault="00D7366D" w:rsidP="00B46523">
      <w:pPr>
        <w:pStyle w:val="pA"/>
        <w:suppressLineNumbers/>
        <w:rPr>
          <w:szCs w:val="24"/>
        </w:rPr>
      </w:pPr>
    </w:p>
    <w:p w14:paraId="0A98D3B8" w14:textId="345C0825" w:rsidR="00D7366D" w:rsidRPr="00B46523" w:rsidRDefault="00B46523" w:rsidP="00B46523">
      <w:pPr>
        <w:pStyle w:val="Heading2"/>
        <w:numPr>
          <w:ilvl w:val="0"/>
          <w:numId w:val="36"/>
        </w:numPr>
        <w:spacing w:line="480" w:lineRule="auto"/>
        <w:jc w:val="center"/>
        <w:rPr>
          <w:rFonts w:ascii="Times New Roman" w:hAnsi="Times New Roman" w:cs="Times New Roman"/>
          <w:i w:val="0"/>
          <w:iCs w:val="0"/>
          <w:sz w:val="24"/>
          <w:szCs w:val="24"/>
          <w:u w:val="single"/>
        </w:rPr>
      </w:pPr>
      <w:bookmarkStart w:id="18" w:name="_Toc159249693"/>
      <w:r w:rsidRPr="00B46523">
        <w:rPr>
          <w:rFonts w:ascii="Times New Roman" w:hAnsi="Times New Roman" w:cs="Times New Roman"/>
          <w:i w:val="0"/>
          <w:iCs w:val="0"/>
          <w:sz w:val="24"/>
          <w:szCs w:val="24"/>
          <w:u w:val="single"/>
        </w:rPr>
        <w:lastRenderedPageBreak/>
        <w:t>SCHEDULES FOR TEST-YEAR SALES DATA</w:t>
      </w:r>
      <w:bookmarkEnd w:id="18"/>
    </w:p>
    <w:p w14:paraId="07F41CAB" w14:textId="77777777" w:rsidR="00D7366D" w:rsidRPr="00294CA9" w:rsidRDefault="00D7366D" w:rsidP="00B46523">
      <w:pPr>
        <w:pStyle w:val="Question"/>
        <w:spacing w:line="480" w:lineRule="auto"/>
        <w:rPr>
          <w:sz w:val="24"/>
          <w:szCs w:val="24"/>
        </w:rPr>
      </w:pPr>
      <w:r w:rsidRPr="00294CA9">
        <w:rPr>
          <w:sz w:val="24"/>
          <w:szCs w:val="24"/>
        </w:rPr>
        <w:t>Please DESCRIBE THE process for determining the Weather adjustments reported for Test Year Monthly Sales in schedule II-H-1.2.</w:t>
      </w:r>
    </w:p>
    <w:p w14:paraId="3AFC8824" w14:textId="77777777" w:rsidR="00D7366D" w:rsidRPr="00294CA9" w:rsidRDefault="00D7366D" w:rsidP="00D7366D">
      <w:pPr>
        <w:pStyle w:val="Answer"/>
        <w:rPr>
          <w:sz w:val="24"/>
          <w:szCs w:val="24"/>
        </w:rPr>
      </w:pPr>
      <w:r w:rsidRPr="00294CA9">
        <w:rPr>
          <w:sz w:val="24"/>
          <w:szCs w:val="24"/>
        </w:rPr>
        <w:t xml:space="preserve">Weather adjustments to test year energy are computed using daily energy models based on AMS data.  Daily energy models are discussed earlier in the testimony and include CD spline and HD spline variables that embody the nonlinear relationship between temperature and daily energy.  These variables appear in the models directly and </w:t>
      </w:r>
      <w:r w:rsidR="00C55A53" w:rsidRPr="00294CA9">
        <w:rPr>
          <w:sz w:val="24"/>
          <w:szCs w:val="24"/>
        </w:rPr>
        <w:t xml:space="preserve">they </w:t>
      </w:r>
      <w:r w:rsidRPr="00294CA9">
        <w:rPr>
          <w:sz w:val="24"/>
          <w:szCs w:val="24"/>
        </w:rPr>
        <w:t xml:space="preserve">also </w:t>
      </w:r>
      <w:r w:rsidR="00C55A53" w:rsidRPr="00294CA9">
        <w:rPr>
          <w:sz w:val="24"/>
          <w:szCs w:val="24"/>
        </w:rPr>
        <w:t xml:space="preserve">appear </w:t>
      </w:r>
      <w:r w:rsidRPr="00294CA9">
        <w:rPr>
          <w:sz w:val="24"/>
          <w:szCs w:val="24"/>
        </w:rPr>
        <w:t>interacting with weekend variables and seasonal variables that allow the weather response to be different on different types of days.</w:t>
      </w:r>
    </w:p>
    <w:p w14:paraId="04FF9384" w14:textId="77777777" w:rsidR="00D7366D" w:rsidRPr="00294CA9" w:rsidRDefault="00D7366D" w:rsidP="00D7366D">
      <w:pPr>
        <w:pStyle w:val="Answer"/>
        <w:numPr>
          <w:ilvl w:val="0"/>
          <w:numId w:val="0"/>
        </w:numPr>
        <w:ind w:left="720"/>
        <w:rPr>
          <w:sz w:val="24"/>
          <w:szCs w:val="24"/>
        </w:rPr>
      </w:pPr>
      <w:r w:rsidRPr="00294CA9">
        <w:rPr>
          <w:sz w:val="24"/>
          <w:szCs w:val="24"/>
        </w:rPr>
        <w:t>Daily energy models are estimated with actual daily weather from 201</w:t>
      </w:r>
      <w:r w:rsidR="00285194" w:rsidRPr="00294CA9">
        <w:rPr>
          <w:sz w:val="24"/>
          <w:szCs w:val="24"/>
        </w:rPr>
        <w:t>9</w:t>
      </w:r>
      <w:r w:rsidRPr="00294CA9">
        <w:rPr>
          <w:sz w:val="24"/>
          <w:szCs w:val="24"/>
        </w:rPr>
        <w:t xml:space="preserve"> to 20</w:t>
      </w:r>
      <w:r w:rsidR="00E308D3" w:rsidRPr="00294CA9">
        <w:rPr>
          <w:sz w:val="24"/>
          <w:szCs w:val="24"/>
        </w:rPr>
        <w:t>23</w:t>
      </w:r>
      <w:r w:rsidRPr="00294CA9">
        <w:rPr>
          <w:sz w:val="24"/>
          <w:szCs w:val="24"/>
        </w:rPr>
        <w:t xml:space="preserve">.  The estimated models are used to recalculate what daily energy would have been with normal weather on each day.  The difference between predicted values with actual weather and predicted values with normal weather is the weather impact. The weather impact is subtracted from actual sales to get adjusted daily sales.  </w:t>
      </w:r>
    </w:p>
    <w:p w14:paraId="5BCAD889" w14:textId="77777777" w:rsidR="00D7366D" w:rsidRPr="00294CA9" w:rsidRDefault="00D7366D" w:rsidP="00D7366D">
      <w:pPr>
        <w:pStyle w:val="Answer"/>
        <w:numPr>
          <w:ilvl w:val="0"/>
          <w:numId w:val="0"/>
        </w:numPr>
        <w:ind w:left="720"/>
        <w:rPr>
          <w:sz w:val="24"/>
          <w:szCs w:val="24"/>
        </w:rPr>
      </w:pPr>
      <w:r w:rsidRPr="00294CA9">
        <w:rPr>
          <w:sz w:val="24"/>
          <w:szCs w:val="24"/>
        </w:rPr>
        <w:t>The daily weather impacts from the daily energy models are used to adjust billed sales as reported on Schedule II-H-1.2.  Billed sales data represent customer usage over the billing cycles that contribute to each revenue month.  For each cycle that contributes to a revenue month, the daily weather impacts are summed across the days in that cycle.  These sums are then combined across cycles by assigning an equal weight (1/21) to each cycle.  In a revenue month that includes exactly 21 cycles, these weights sum to one.  In revenue months with less than 21 cycles, the weights sum to less than one.  In revenue months with more than 21 cycles, the weights sum to more than one.</w:t>
      </w:r>
    </w:p>
    <w:p w14:paraId="0FE1F8B5" w14:textId="77777777" w:rsidR="00D7366D" w:rsidRPr="00294CA9" w:rsidRDefault="00D7366D" w:rsidP="00B46523">
      <w:pPr>
        <w:pStyle w:val="pA"/>
        <w:suppressLineNumbers/>
        <w:rPr>
          <w:szCs w:val="24"/>
        </w:rPr>
      </w:pPr>
    </w:p>
    <w:p w14:paraId="6B0EF1AC" w14:textId="66817CDB" w:rsidR="00D7366D" w:rsidRPr="00294CA9" w:rsidRDefault="00D7366D" w:rsidP="00D7366D">
      <w:pPr>
        <w:pStyle w:val="Question"/>
        <w:rPr>
          <w:sz w:val="24"/>
          <w:szCs w:val="24"/>
        </w:rPr>
      </w:pPr>
      <w:r w:rsidRPr="00294CA9">
        <w:rPr>
          <w:sz w:val="24"/>
          <w:szCs w:val="24"/>
        </w:rPr>
        <w:lastRenderedPageBreak/>
        <w:t>How do the revenue month weather adjustments in II</w:t>
      </w:r>
      <w:r w:rsidR="00A94158">
        <w:rPr>
          <w:sz w:val="24"/>
          <w:szCs w:val="24"/>
        </w:rPr>
        <w:noBreakHyphen/>
      </w:r>
      <w:r w:rsidRPr="00294CA9">
        <w:rPr>
          <w:sz w:val="24"/>
          <w:szCs w:val="24"/>
        </w:rPr>
        <w:t>H</w:t>
      </w:r>
      <w:r w:rsidR="00A94158">
        <w:rPr>
          <w:sz w:val="24"/>
          <w:szCs w:val="24"/>
        </w:rPr>
        <w:noBreakHyphen/>
      </w:r>
      <w:r w:rsidRPr="00294CA9">
        <w:rPr>
          <w:sz w:val="24"/>
          <w:szCs w:val="24"/>
        </w:rPr>
        <w:t>1.2 compare to the calendar month weather adjustments for energy in II-H-1.3?</w:t>
      </w:r>
    </w:p>
    <w:p w14:paraId="375A3CFC" w14:textId="31DC684A" w:rsidR="00562039" w:rsidRPr="00294CA9" w:rsidRDefault="009414DF" w:rsidP="00A15967">
      <w:pPr>
        <w:pStyle w:val="Answer"/>
        <w:rPr>
          <w:sz w:val="24"/>
          <w:szCs w:val="24"/>
        </w:rPr>
      </w:pPr>
      <w:r w:rsidRPr="00294CA9">
        <w:rPr>
          <w:sz w:val="24"/>
          <w:szCs w:val="24"/>
        </w:rPr>
        <w:t xml:space="preserve">The </w:t>
      </w:r>
      <w:r w:rsidR="00CA5681" w:rsidRPr="00294CA9">
        <w:rPr>
          <w:sz w:val="24"/>
          <w:szCs w:val="24"/>
        </w:rPr>
        <w:t xml:space="preserve">calculation of revenue month adjustments and calendar month adjustments are both based on the </w:t>
      </w:r>
      <w:r w:rsidRPr="00294CA9">
        <w:rPr>
          <w:sz w:val="24"/>
          <w:szCs w:val="24"/>
        </w:rPr>
        <w:t>daily weather impact estimates.  As a result, t</w:t>
      </w:r>
      <w:r w:rsidR="00A15967" w:rsidRPr="00294CA9">
        <w:rPr>
          <w:sz w:val="24"/>
          <w:szCs w:val="24"/>
        </w:rPr>
        <w:t xml:space="preserve">he revenue month and calendar month </w:t>
      </w:r>
      <w:r w:rsidR="00700489" w:rsidRPr="00294CA9">
        <w:rPr>
          <w:sz w:val="24"/>
          <w:szCs w:val="24"/>
        </w:rPr>
        <w:t xml:space="preserve">weather </w:t>
      </w:r>
      <w:r w:rsidR="00A15967" w:rsidRPr="00294CA9">
        <w:rPr>
          <w:sz w:val="24"/>
          <w:szCs w:val="24"/>
        </w:rPr>
        <w:t xml:space="preserve">adjustments follow similar patterns overall, but there are some differences at the monthly level reflecting the timing of billing cycles.  </w:t>
      </w:r>
      <w:r w:rsidR="00700489" w:rsidRPr="00294CA9">
        <w:rPr>
          <w:sz w:val="24"/>
          <w:szCs w:val="24"/>
        </w:rPr>
        <w:t xml:space="preserve">The monthly </w:t>
      </w:r>
      <w:r w:rsidR="00CA5681" w:rsidRPr="00294CA9">
        <w:rPr>
          <w:sz w:val="24"/>
          <w:szCs w:val="24"/>
        </w:rPr>
        <w:t xml:space="preserve">adjustments </w:t>
      </w:r>
      <w:r w:rsidR="00700489" w:rsidRPr="00294CA9">
        <w:rPr>
          <w:sz w:val="24"/>
          <w:szCs w:val="24"/>
        </w:rPr>
        <w:t xml:space="preserve">for the residential class </w:t>
      </w:r>
      <w:r w:rsidR="00CA5681" w:rsidRPr="00294CA9">
        <w:rPr>
          <w:sz w:val="24"/>
          <w:szCs w:val="24"/>
        </w:rPr>
        <w:t xml:space="preserve">are shown </w:t>
      </w:r>
      <w:r w:rsidR="00700489" w:rsidRPr="00294CA9">
        <w:rPr>
          <w:sz w:val="24"/>
          <w:szCs w:val="24"/>
        </w:rPr>
        <w:t xml:space="preserve">in the following two figures.  The top figure shows the calendar month weather adjustments.  </w:t>
      </w:r>
      <w:r w:rsidR="00562039" w:rsidRPr="00294CA9">
        <w:rPr>
          <w:sz w:val="24"/>
          <w:szCs w:val="24"/>
        </w:rPr>
        <w:t xml:space="preserve">The bottom figure shows the revenue month weather adjustments, based on weather </w:t>
      </w:r>
      <w:r w:rsidR="00CA5681" w:rsidRPr="00294CA9">
        <w:rPr>
          <w:sz w:val="24"/>
          <w:szCs w:val="24"/>
        </w:rPr>
        <w:t xml:space="preserve">impacts </w:t>
      </w:r>
      <w:r w:rsidR="00A625A9" w:rsidRPr="00294CA9">
        <w:rPr>
          <w:sz w:val="24"/>
          <w:szCs w:val="24"/>
        </w:rPr>
        <w:t xml:space="preserve">for the days that fall </w:t>
      </w:r>
      <w:r w:rsidR="00562039" w:rsidRPr="00294CA9">
        <w:rPr>
          <w:sz w:val="24"/>
          <w:szCs w:val="24"/>
        </w:rPr>
        <w:t>within each of the billing cycles</w:t>
      </w:r>
      <w:r w:rsidR="00A625A9" w:rsidRPr="00294CA9">
        <w:rPr>
          <w:sz w:val="24"/>
          <w:szCs w:val="24"/>
        </w:rPr>
        <w:t xml:space="preserve"> that contribute to billed sales for </w:t>
      </w:r>
      <w:r w:rsidR="00CA5681" w:rsidRPr="00294CA9">
        <w:rPr>
          <w:sz w:val="24"/>
          <w:szCs w:val="24"/>
        </w:rPr>
        <w:t>each</w:t>
      </w:r>
      <w:r w:rsidR="00A625A9" w:rsidRPr="00294CA9">
        <w:rPr>
          <w:sz w:val="24"/>
          <w:szCs w:val="24"/>
        </w:rPr>
        <w:t xml:space="preserve"> month. </w:t>
      </w:r>
    </w:p>
    <w:p w14:paraId="1BE25FCC" w14:textId="77777777" w:rsidR="00A625A9" w:rsidRPr="00294CA9" w:rsidRDefault="00562039" w:rsidP="00562039">
      <w:pPr>
        <w:pStyle w:val="Answer"/>
        <w:numPr>
          <w:ilvl w:val="0"/>
          <w:numId w:val="0"/>
        </w:numPr>
        <w:ind w:left="720"/>
        <w:rPr>
          <w:sz w:val="24"/>
          <w:szCs w:val="24"/>
        </w:rPr>
      </w:pPr>
      <w:r w:rsidRPr="00294CA9">
        <w:rPr>
          <w:sz w:val="24"/>
          <w:szCs w:val="24"/>
        </w:rPr>
        <w:t xml:space="preserve">The biggest difference </w:t>
      </w:r>
      <w:r w:rsidR="00CA5681" w:rsidRPr="00294CA9">
        <w:rPr>
          <w:sz w:val="24"/>
          <w:szCs w:val="24"/>
        </w:rPr>
        <w:t xml:space="preserve">between the revenue month and calendar month estimates occurs </w:t>
      </w:r>
      <w:r w:rsidRPr="00294CA9">
        <w:rPr>
          <w:sz w:val="24"/>
          <w:szCs w:val="24"/>
        </w:rPr>
        <w:t xml:space="preserve">in January.  As discussed earlier in the testimony, the days in the calendar month January were all warmer than normal.  Although this may </w:t>
      </w:r>
      <w:r w:rsidR="00CA5681" w:rsidRPr="00294CA9">
        <w:rPr>
          <w:sz w:val="24"/>
          <w:szCs w:val="24"/>
        </w:rPr>
        <w:t xml:space="preserve">have </w:t>
      </w:r>
      <w:r w:rsidRPr="00294CA9">
        <w:rPr>
          <w:sz w:val="24"/>
          <w:szCs w:val="24"/>
        </w:rPr>
        <w:t>resulted in more cooling energy for some of the classes, the main impact for the residential class was reduced heating loads.  The result is a positive weather adjustment of 1</w:t>
      </w:r>
      <w:r w:rsidR="003B32E9" w:rsidRPr="00294CA9">
        <w:rPr>
          <w:sz w:val="24"/>
          <w:szCs w:val="24"/>
        </w:rPr>
        <w:t>84</w:t>
      </w:r>
      <w:r w:rsidRPr="00294CA9">
        <w:rPr>
          <w:sz w:val="24"/>
          <w:szCs w:val="24"/>
        </w:rPr>
        <w:t xml:space="preserve"> GWh, which is a 9.8% upward adjustment.  In contrast, on a billing cycle basis, the January revenue adjustment is -</w:t>
      </w:r>
      <w:r w:rsidR="003B32E9" w:rsidRPr="00294CA9">
        <w:rPr>
          <w:sz w:val="24"/>
          <w:szCs w:val="24"/>
        </w:rPr>
        <w:t>72</w:t>
      </w:r>
      <w:r w:rsidRPr="00294CA9">
        <w:rPr>
          <w:sz w:val="24"/>
          <w:szCs w:val="24"/>
        </w:rPr>
        <w:t xml:space="preserve"> GWh, which is a </w:t>
      </w:r>
      <w:r w:rsidR="003B32E9" w:rsidRPr="00294CA9">
        <w:rPr>
          <w:sz w:val="24"/>
          <w:szCs w:val="24"/>
        </w:rPr>
        <w:t>3.2</w:t>
      </w:r>
      <w:r w:rsidRPr="00294CA9">
        <w:rPr>
          <w:sz w:val="24"/>
          <w:szCs w:val="24"/>
        </w:rPr>
        <w:t xml:space="preserve">% downward adjustment.  This reflects extremely cold weather in late December of 2022, which created a significant spike in heating energy use.  This positive heating impact </w:t>
      </w:r>
      <w:r w:rsidR="00A625A9" w:rsidRPr="00294CA9">
        <w:rPr>
          <w:sz w:val="24"/>
          <w:szCs w:val="24"/>
        </w:rPr>
        <w:t xml:space="preserve">impacted January billed </w:t>
      </w:r>
      <w:r w:rsidR="00CA5681" w:rsidRPr="00294CA9">
        <w:rPr>
          <w:sz w:val="24"/>
          <w:szCs w:val="24"/>
        </w:rPr>
        <w:t>s</w:t>
      </w:r>
      <w:r w:rsidR="00A625A9" w:rsidRPr="00294CA9">
        <w:rPr>
          <w:sz w:val="24"/>
          <w:szCs w:val="24"/>
        </w:rPr>
        <w:t>ales, since most of the January cycles included the impact of this extreme cold event.</w:t>
      </w:r>
    </w:p>
    <w:p w14:paraId="1E5F8895" w14:textId="5691FA52" w:rsidR="00A15967" w:rsidRPr="00294CA9" w:rsidRDefault="00C82D43" w:rsidP="00700489">
      <w:pPr>
        <w:pStyle w:val="Answer"/>
        <w:numPr>
          <w:ilvl w:val="0"/>
          <w:numId w:val="0"/>
        </w:numPr>
        <w:ind w:left="720"/>
        <w:rPr>
          <w:sz w:val="24"/>
          <w:szCs w:val="24"/>
        </w:rPr>
      </w:pPr>
      <w:r w:rsidRPr="00294CA9">
        <w:rPr>
          <w:sz w:val="24"/>
          <w:szCs w:val="24"/>
        </w:rPr>
        <w:t xml:space="preserve">Focusing on the </w:t>
      </w:r>
      <w:r w:rsidR="00CA5681" w:rsidRPr="00294CA9">
        <w:rPr>
          <w:sz w:val="24"/>
          <w:szCs w:val="24"/>
        </w:rPr>
        <w:t xml:space="preserve">summer months, the sales adjustments </w:t>
      </w:r>
      <w:r w:rsidRPr="00294CA9">
        <w:rPr>
          <w:sz w:val="24"/>
          <w:szCs w:val="24"/>
        </w:rPr>
        <w:t xml:space="preserve">are consistently strong and negative, reflecting the fact that almost all days in the summer of 2023 were warmer than normal, and the </w:t>
      </w:r>
      <w:r w:rsidR="009414DF" w:rsidRPr="00294CA9">
        <w:rPr>
          <w:sz w:val="24"/>
          <w:szCs w:val="24"/>
        </w:rPr>
        <w:t xml:space="preserve">downward </w:t>
      </w:r>
      <w:r w:rsidRPr="00294CA9">
        <w:rPr>
          <w:sz w:val="24"/>
          <w:szCs w:val="24"/>
        </w:rPr>
        <w:t xml:space="preserve">adjustments are needed to represent the lower cooling levels that would go with normal weather.  </w:t>
      </w:r>
      <w:r w:rsidR="00CA5681" w:rsidRPr="00294CA9">
        <w:rPr>
          <w:sz w:val="24"/>
          <w:szCs w:val="24"/>
        </w:rPr>
        <w:t xml:space="preserve">On a calendar month basis, </w:t>
      </w:r>
      <w:r w:rsidR="003B32E9" w:rsidRPr="00294CA9">
        <w:rPr>
          <w:sz w:val="24"/>
          <w:szCs w:val="24"/>
        </w:rPr>
        <w:t xml:space="preserve">the biggest impact is in August which has a downward adjustment of 966 GWh (19.5%).  On a cycle month basis, a good share of the impacts on August days is </w:t>
      </w:r>
      <w:r w:rsidR="003B32E9" w:rsidRPr="00294CA9">
        <w:rPr>
          <w:sz w:val="24"/>
          <w:szCs w:val="24"/>
        </w:rPr>
        <w:lastRenderedPageBreak/>
        <w:t xml:space="preserve">registered in the September billing cycles.  As a result, September has the largest revenue month downward adjustment of 830 GWh -19.1%).   </w:t>
      </w:r>
    </w:p>
    <w:p w14:paraId="52077E4A" w14:textId="393CFAE0" w:rsidR="00C90EDB" w:rsidRPr="00294CA9" w:rsidRDefault="00C90EDB" w:rsidP="00C90EDB">
      <w:pPr>
        <w:pStyle w:val="Caption"/>
        <w:rPr>
          <w:sz w:val="24"/>
          <w:szCs w:val="24"/>
        </w:rPr>
      </w:pPr>
      <w:r w:rsidRPr="00294CA9">
        <w:rPr>
          <w:sz w:val="24"/>
          <w:szCs w:val="24"/>
        </w:rPr>
        <w:t xml:space="preserve">RS Calendar Month (Figure 29) and Revenue Month (Figure </w:t>
      </w:r>
      <w:r w:rsidR="00FB5019" w:rsidRPr="00294CA9">
        <w:rPr>
          <w:sz w:val="24"/>
          <w:szCs w:val="24"/>
        </w:rPr>
        <w:t>31</w:t>
      </w:r>
      <w:r w:rsidRPr="00294CA9">
        <w:rPr>
          <w:sz w:val="24"/>
          <w:szCs w:val="24"/>
        </w:rPr>
        <w:t>) Weather Adjustments</w:t>
      </w:r>
    </w:p>
    <w:p w14:paraId="0484C5A3" w14:textId="73712A1B" w:rsidR="00C90EDB" w:rsidRPr="00294CA9" w:rsidRDefault="00C90EDB" w:rsidP="009E7AEE">
      <w:pPr>
        <w:keepNext/>
        <w:suppressLineNumbers/>
        <w:ind w:firstLine="720"/>
        <w:rPr>
          <w:sz w:val="24"/>
          <w:szCs w:val="24"/>
        </w:rPr>
      </w:pPr>
    </w:p>
    <w:p w14:paraId="749EAF24" w14:textId="676B67CE" w:rsidR="00C90EDB" w:rsidRPr="00294CA9" w:rsidRDefault="003A4D41" w:rsidP="00B46523">
      <w:pPr>
        <w:ind w:firstLine="180"/>
        <w:rPr>
          <w:sz w:val="24"/>
          <w:szCs w:val="24"/>
        </w:rPr>
      </w:pPr>
      <w:r w:rsidRPr="00294CA9">
        <w:rPr>
          <w:noProof/>
          <w:sz w:val="24"/>
          <w:szCs w:val="24"/>
        </w:rPr>
        <w:drawing>
          <wp:inline distT="0" distB="0" distL="0" distR="0" wp14:anchorId="20C115D1" wp14:editId="5EEF1F0F">
            <wp:extent cx="5943600" cy="24212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5943600" cy="2421255"/>
                    </a:xfrm>
                    <a:prstGeom prst="rect">
                      <a:avLst/>
                    </a:prstGeom>
                    <a:noFill/>
                    <a:ln>
                      <a:noFill/>
                    </a:ln>
                  </pic:spPr>
                </pic:pic>
              </a:graphicData>
            </a:graphic>
          </wp:inline>
        </w:drawing>
      </w:r>
    </w:p>
    <w:p w14:paraId="06B1E960" w14:textId="1E7A3283" w:rsidR="00C90EDB" w:rsidRPr="00294CA9" w:rsidRDefault="0019223D" w:rsidP="00B46523">
      <w:pPr>
        <w:ind w:firstLine="180"/>
        <w:jc w:val="both"/>
        <w:rPr>
          <w:sz w:val="24"/>
          <w:szCs w:val="24"/>
        </w:rPr>
      </w:pPr>
      <w:r w:rsidRPr="00294CA9">
        <w:rPr>
          <w:noProof/>
          <w:sz w:val="24"/>
          <w:szCs w:val="24"/>
        </w:rPr>
        <w:drawing>
          <wp:inline distT="0" distB="0" distL="0" distR="0" wp14:anchorId="79CAA43A" wp14:editId="37A95FFA">
            <wp:extent cx="5943600" cy="24212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5943600" cy="2421255"/>
                    </a:xfrm>
                    <a:prstGeom prst="rect">
                      <a:avLst/>
                    </a:prstGeom>
                    <a:noFill/>
                    <a:ln>
                      <a:noFill/>
                    </a:ln>
                  </pic:spPr>
                </pic:pic>
              </a:graphicData>
            </a:graphic>
          </wp:inline>
        </w:drawing>
      </w:r>
    </w:p>
    <w:p w14:paraId="7252AD90" w14:textId="77777777" w:rsidR="0098392F" w:rsidRPr="00294CA9" w:rsidRDefault="0098392F" w:rsidP="00B46523">
      <w:pPr>
        <w:suppressLineNumbers/>
        <w:ind w:firstLine="720"/>
        <w:rPr>
          <w:sz w:val="24"/>
          <w:szCs w:val="24"/>
        </w:rPr>
      </w:pPr>
    </w:p>
    <w:p w14:paraId="68D95529" w14:textId="50359EF9" w:rsidR="006A5782" w:rsidRPr="00294CA9" w:rsidRDefault="00C82D43" w:rsidP="00A15967">
      <w:pPr>
        <w:pStyle w:val="Answer"/>
        <w:numPr>
          <w:ilvl w:val="0"/>
          <w:numId w:val="0"/>
        </w:numPr>
        <w:ind w:left="720"/>
        <w:rPr>
          <w:sz w:val="24"/>
          <w:szCs w:val="24"/>
        </w:rPr>
      </w:pPr>
      <w:r w:rsidRPr="00294CA9">
        <w:rPr>
          <w:sz w:val="24"/>
          <w:szCs w:val="24"/>
        </w:rPr>
        <w:t>For the most part, these timing differences cancel out over a 12</w:t>
      </w:r>
      <w:r w:rsidR="00B42D36" w:rsidRPr="00294CA9">
        <w:rPr>
          <w:sz w:val="24"/>
          <w:szCs w:val="24"/>
        </w:rPr>
        <w:t>-</w:t>
      </w:r>
      <w:r w:rsidRPr="00294CA9">
        <w:rPr>
          <w:sz w:val="24"/>
          <w:szCs w:val="24"/>
        </w:rPr>
        <w:t xml:space="preserve">month period.  Annual weather adjustments are </w:t>
      </w:r>
      <w:r w:rsidR="00A15967" w:rsidRPr="00294CA9">
        <w:rPr>
          <w:sz w:val="24"/>
          <w:szCs w:val="24"/>
        </w:rPr>
        <w:t>summarized in the figure below</w:t>
      </w:r>
      <w:r w:rsidR="0098392F" w:rsidRPr="00294CA9">
        <w:rPr>
          <w:sz w:val="24"/>
          <w:szCs w:val="24"/>
        </w:rPr>
        <w:t>.  T</w:t>
      </w:r>
      <w:r w:rsidR="00A15967" w:rsidRPr="00294CA9">
        <w:rPr>
          <w:sz w:val="24"/>
          <w:szCs w:val="24"/>
        </w:rPr>
        <w:t>he GWh columns give the size of the weather adjustment</w:t>
      </w:r>
      <w:r w:rsidR="0098392F" w:rsidRPr="00294CA9">
        <w:rPr>
          <w:sz w:val="24"/>
          <w:szCs w:val="24"/>
        </w:rPr>
        <w:t>s</w:t>
      </w:r>
      <w:r w:rsidR="00A15967" w:rsidRPr="00294CA9">
        <w:rPr>
          <w:sz w:val="24"/>
          <w:szCs w:val="24"/>
        </w:rPr>
        <w:t>, and the Percent columns give the adjustment</w:t>
      </w:r>
      <w:r w:rsidR="0098392F" w:rsidRPr="00294CA9">
        <w:rPr>
          <w:sz w:val="24"/>
          <w:szCs w:val="24"/>
        </w:rPr>
        <w:t>s</w:t>
      </w:r>
      <w:r w:rsidR="00A15967" w:rsidRPr="00294CA9">
        <w:rPr>
          <w:sz w:val="24"/>
          <w:szCs w:val="24"/>
        </w:rPr>
        <w:t xml:space="preserve"> as a percent of the actual sales value</w:t>
      </w:r>
      <w:r w:rsidR="0098392F" w:rsidRPr="00294CA9">
        <w:rPr>
          <w:sz w:val="24"/>
          <w:szCs w:val="24"/>
        </w:rPr>
        <w:t>s</w:t>
      </w:r>
      <w:r w:rsidR="00A15967" w:rsidRPr="00294CA9">
        <w:rPr>
          <w:sz w:val="24"/>
          <w:szCs w:val="24"/>
        </w:rPr>
        <w:t xml:space="preserve">.  </w:t>
      </w:r>
      <w:r w:rsidR="0098392F" w:rsidRPr="00294CA9">
        <w:rPr>
          <w:sz w:val="24"/>
          <w:szCs w:val="24"/>
        </w:rPr>
        <w:t xml:space="preserve">The adjustments for energy are negative for all classes for both the calendar year and the revenue year.  </w:t>
      </w:r>
      <w:r w:rsidR="006A5782" w:rsidRPr="00294CA9">
        <w:rPr>
          <w:sz w:val="24"/>
          <w:szCs w:val="24"/>
        </w:rPr>
        <w:t xml:space="preserve">The overall adjustments are -3,106.6 GWh (-3.97%) for the calendar year and -3,485 GWh for the revenue year (-3.38%).  The revenue year impacts are larger mainly because of </w:t>
      </w:r>
      <w:r w:rsidR="006A5782" w:rsidRPr="00294CA9">
        <w:rPr>
          <w:sz w:val="24"/>
          <w:szCs w:val="24"/>
        </w:rPr>
        <w:lastRenderedPageBreak/>
        <w:t xml:space="preserve">the spillover of cold weather impacts in the end of December into the January billing cycles.  </w:t>
      </w:r>
    </w:p>
    <w:p w14:paraId="60728135" w14:textId="50E1C5E2" w:rsidR="00D7366D" w:rsidRPr="00294CA9" w:rsidRDefault="00D7366D" w:rsidP="00D7366D">
      <w:pPr>
        <w:pStyle w:val="Caption"/>
        <w:rPr>
          <w:sz w:val="24"/>
          <w:szCs w:val="24"/>
        </w:rPr>
      </w:pPr>
      <w:r w:rsidRPr="00294CA9">
        <w:rPr>
          <w:sz w:val="24"/>
          <w:szCs w:val="24"/>
        </w:rPr>
        <w:t xml:space="preserve">Summary of Annual Weather Adjustments for </w:t>
      </w:r>
      <w:r w:rsidR="00E308D3" w:rsidRPr="00294CA9">
        <w:rPr>
          <w:sz w:val="24"/>
          <w:szCs w:val="24"/>
        </w:rPr>
        <w:t>the Test Year</w:t>
      </w:r>
      <w:r w:rsidRPr="00294CA9">
        <w:rPr>
          <w:sz w:val="24"/>
          <w:szCs w:val="24"/>
        </w:rPr>
        <w:t xml:space="preserve"> (Figure </w:t>
      </w:r>
      <w:r w:rsidR="00FB5019" w:rsidRPr="00294CA9">
        <w:rPr>
          <w:sz w:val="24"/>
          <w:szCs w:val="24"/>
        </w:rPr>
        <w:t>32</w:t>
      </w:r>
      <w:r w:rsidRPr="00294CA9">
        <w:rPr>
          <w:sz w:val="24"/>
          <w:szCs w:val="24"/>
        </w:rPr>
        <w:t>)</w:t>
      </w:r>
    </w:p>
    <w:p w14:paraId="23D3C8C4" w14:textId="11CB0042" w:rsidR="00D7366D" w:rsidRPr="00294CA9" w:rsidRDefault="00086522" w:rsidP="00B46523">
      <w:pPr>
        <w:pStyle w:val="Answer"/>
        <w:numPr>
          <w:ilvl w:val="0"/>
          <w:numId w:val="0"/>
        </w:numPr>
        <w:ind w:left="720" w:hanging="450"/>
        <w:rPr>
          <w:sz w:val="24"/>
          <w:szCs w:val="24"/>
        </w:rPr>
      </w:pPr>
      <w:r w:rsidRPr="00294CA9">
        <w:rPr>
          <w:noProof/>
          <w:sz w:val="24"/>
          <w:szCs w:val="24"/>
        </w:rPr>
        <w:drawing>
          <wp:inline distT="0" distB="0" distL="0" distR="0" wp14:anchorId="47F51D0C" wp14:editId="49AF4E19">
            <wp:extent cx="5715000" cy="1924050"/>
            <wp:effectExtent l="0" t="0" r="0" b="0"/>
            <wp:docPr id="1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15000" cy="1924050"/>
                    </a:xfrm>
                    <a:prstGeom prst="rect">
                      <a:avLst/>
                    </a:prstGeom>
                    <a:noFill/>
                    <a:ln>
                      <a:noFill/>
                    </a:ln>
                  </pic:spPr>
                </pic:pic>
              </a:graphicData>
            </a:graphic>
          </wp:inline>
        </w:drawing>
      </w:r>
    </w:p>
    <w:p w14:paraId="0EC9BA02" w14:textId="77777777" w:rsidR="0098392F" w:rsidRPr="00294CA9" w:rsidRDefault="0098392F" w:rsidP="0098392F">
      <w:pPr>
        <w:pStyle w:val="Answer"/>
        <w:numPr>
          <w:ilvl w:val="0"/>
          <w:numId w:val="0"/>
        </w:numPr>
        <w:ind w:left="720"/>
        <w:rPr>
          <w:sz w:val="24"/>
          <w:szCs w:val="24"/>
        </w:rPr>
      </w:pPr>
      <w:r w:rsidRPr="00294CA9">
        <w:rPr>
          <w:sz w:val="24"/>
          <w:szCs w:val="24"/>
        </w:rPr>
        <w:t xml:space="preserve">The weather adjustments are largest for the residential (RS) class and the large secondary (SVL) class.  These classes account for about 90% of the total impact in both cases.  The residential impact is </w:t>
      </w:r>
      <w:r w:rsidR="00C85498" w:rsidRPr="00294CA9">
        <w:rPr>
          <w:sz w:val="24"/>
          <w:szCs w:val="24"/>
        </w:rPr>
        <w:t xml:space="preserve">largest in both absolute and percentage terms </w:t>
      </w:r>
      <w:r w:rsidRPr="00294CA9">
        <w:rPr>
          <w:sz w:val="24"/>
          <w:szCs w:val="24"/>
        </w:rPr>
        <w:t>at -6.7% for the calendar year and -7.5% for the revenue year.</w:t>
      </w:r>
    </w:p>
    <w:p w14:paraId="21B0FF2D" w14:textId="03825FB2" w:rsidR="00D7366D" w:rsidRPr="00B46523" w:rsidRDefault="008A0878" w:rsidP="008A0878">
      <w:pPr>
        <w:pStyle w:val="Heading2"/>
        <w:numPr>
          <w:ilvl w:val="0"/>
          <w:numId w:val="36"/>
        </w:numPr>
        <w:jc w:val="center"/>
        <w:rPr>
          <w:rFonts w:ascii="Times New Roman" w:hAnsi="Times New Roman" w:cs="Times New Roman"/>
          <w:i w:val="0"/>
          <w:iCs w:val="0"/>
          <w:sz w:val="24"/>
          <w:szCs w:val="24"/>
          <w:u w:val="single"/>
        </w:rPr>
      </w:pPr>
      <w:r w:rsidRPr="00294CA9">
        <w:rPr>
          <w:rFonts w:ascii="Times New Roman" w:hAnsi="Times New Roman" w:cs="Times New Roman"/>
          <w:i w:val="0"/>
          <w:iCs w:val="0"/>
          <w:sz w:val="24"/>
          <w:szCs w:val="24"/>
        </w:rPr>
        <w:t xml:space="preserve"> </w:t>
      </w:r>
      <w:bookmarkStart w:id="19" w:name="_Toc159249694"/>
      <w:r w:rsidR="00B46523" w:rsidRPr="00B46523">
        <w:rPr>
          <w:rFonts w:ascii="Times New Roman" w:hAnsi="Times New Roman" w:cs="Times New Roman"/>
          <w:i w:val="0"/>
          <w:iCs w:val="0"/>
          <w:sz w:val="24"/>
          <w:szCs w:val="24"/>
          <w:u w:val="single"/>
        </w:rPr>
        <w:t>SCHEDULES FOR TEST-YEAR PEAK LOAD DATA</w:t>
      </w:r>
      <w:bookmarkEnd w:id="19"/>
    </w:p>
    <w:p w14:paraId="1E3A266F" w14:textId="77777777" w:rsidR="00D51484" w:rsidRPr="00294CA9" w:rsidRDefault="00D51484" w:rsidP="00B46523">
      <w:pPr>
        <w:suppressLineNumbers/>
        <w:rPr>
          <w:sz w:val="24"/>
          <w:szCs w:val="24"/>
        </w:rPr>
      </w:pPr>
    </w:p>
    <w:p w14:paraId="37E135EF" w14:textId="77777777" w:rsidR="00D51484" w:rsidRPr="00294CA9" w:rsidRDefault="00D51484" w:rsidP="00D51484">
      <w:pPr>
        <w:pStyle w:val="Question"/>
        <w:rPr>
          <w:sz w:val="24"/>
          <w:szCs w:val="24"/>
        </w:rPr>
      </w:pPr>
      <w:r w:rsidRPr="00294CA9">
        <w:rPr>
          <w:sz w:val="24"/>
          <w:szCs w:val="24"/>
        </w:rPr>
        <w:t xml:space="preserve">Please DESCRIBE THE process for determining the </w:t>
      </w:r>
      <w:r w:rsidR="00A66878" w:rsidRPr="00294CA9">
        <w:rPr>
          <w:sz w:val="24"/>
          <w:szCs w:val="24"/>
        </w:rPr>
        <w:t xml:space="preserve">Values </w:t>
      </w:r>
      <w:r w:rsidRPr="00294CA9">
        <w:rPr>
          <w:sz w:val="24"/>
          <w:szCs w:val="24"/>
        </w:rPr>
        <w:t xml:space="preserve">for </w:t>
      </w:r>
      <w:r w:rsidR="00A66878" w:rsidRPr="00294CA9">
        <w:rPr>
          <w:sz w:val="24"/>
          <w:szCs w:val="24"/>
        </w:rPr>
        <w:t xml:space="preserve">CaLendar Month </w:t>
      </w:r>
      <w:r w:rsidRPr="00294CA9">
        <w:rPr>
          <w:sz w:val="24"/>
          <w:szCs w:val="24"/>
        </w:rPr>
        <w:t>energy usage at the meter and at the source provided in Schedule II-H-1.3.</w:t>
      </w:r>
    </w:p>
    <w:p w14:paraId="55DEE1D9" w14:textId="77777777" w:rsidR="00D51484" w:rsidRPr="00294CA9" w:rsidRDefault="00D51484" w:rsidP="00D51484">
      <w:pPr>
        <w:pStyle w:val="Answer"/>
        <w:rPr>
          <w:sz w:val="24"/>
          <w:szCs w:val="24"/>
        </w:rPr>
      </w:pPr>
      <w:r w:rsidRPr="00294CA9">
        <w:rPr>
          <w:sz w:val="24"/>
          <w:szCs w:val="24"/>
        </w:rPr>
        <w:t xml:space="preserve">Energy usage at the meter is computed from the AMS and IDR 15-minute interval data.  For each day, energy is summed across the 96 intervals that contribute to that day.  Daily data are summed across days to give the calendar month </w:t>
      </w:r>
      <w:r w:rsidR="004F0F4C" w:rsidRPr="00294CA9">
        <w:rPr>
          <w:sz w:val="24"/>
          <w:szCs w:val="24"/>
        </w:rPr>
        <w:t xml:space="preserve">energy </w:t>
      </w:r>
      <w:r w:rsidRPr="00294CA9">
        <w:rPr>
          <w:sz w:val="24"/>
          <w:szCs w:val="24"/>
        </w:rPr>
        <w:t>sum.</w:t>
      </w:r>
    </w:p>
    <w:p w14:paraId="628B1B5F" w14:textId="77777777" w:rsidR="00D51484" w:rsidRPr="00294CA9" w:rsidRDefault="00D51484" w:rsidP="00D51484">
      <w:pPr>
        <w:pStyle w:val="Answer"/>
        <w:numPr>
          <w:ilvl w:val="0"/>
          <w:numId w:val="0"/>
        </w:numPr>
        <w:ind w:left="720"/>
        <w:rPr>
          <w:sz w:val="24"/>
          <w:szCs w:val="24"/>
        </w:rPr>
      </w:pPr>
      <w:r w:rsidRPr="00294CA9">
        <w:rPr>
          <w:sz w:val="24"/>
          <w:szCs w:val="24"/>
        </w:rPr>
        <w:t>Energy usage at the source is computed from the AMS and IDR 15-minute interval data.  For each interval, energy use is scaled upward for the distribution and transmission loss factor for that interval.  The scaled values are then summed across the 96 intervals that contribute to each day, and the daily values are summed across days</w:t>
      </w:r>
      <w:r w:rsidR="00C85498" w:rsidRPr="00294CA9">
        <w:rPr>
          <w:sz w:val="24"/>
          <w:szCs w:val="24"/>
        </w:rPr>
        <w:t xml:space="preserve"> in each month</w:t>
      </w:r>
      <w:r w:rsidRPr="00294CA9">
        <w:rPr>
          <w:sz w:val="24"/>
          <w:szCs w:val="24"/>
        </w:rPr>
        <w:t xml:space="preserve">.  The result is </w:t>
      </w:r>
      <w:r w:rsidR="004F0F4C" w:rsidRPr="00294CA9">
        <w:rPr>
          <w:sz w:val="24"/>
          <w:szCs w:val="24"/>
        </w:rPr>
        <w:t>calendar month</w:t>
      </w:r>
      <w:r w:rsidRPr="00294CA9">
        <w:rPr>
          <w:sz w:val="24"/>
          <w:szCs w:val="24"/>
        </w:rPr>
        <w:t xml:space="preserve"> energy by class at the source.  The monthly loss multiplier for energy can then be calculated as the ratio of the energy sum with losses to the energy sum without losses.</w:t>
      </w:r>
    </w:p>
    <w:p w14:paraId="30B59B5C" w14:textId="77777777" w:rsidR="00D7366D" w:rsidRPr="00294CA9" w:rsidRDefault="00D7366D" w:rsidP="00D7366D">
      <w:pPr>
        <w:pStyle w:val="Question"/>
        <w:rPr>
          <w:sz w:val="24"/>
          <w:szCs w:val="24"/>
        </w:rPr>
      </w:pPr>
      <w:r w:rsidRPr="00294CA9">
        <w:rPr>
          <w:sz w:val="24"/>
          <w:szCs w:val="24"/>
        </w:rPr>
        <w:lastRenderedPageBreak/>
        <w:t xml:space="preserve">Please DESCRIBE THE process for determining the </w:t>
      </w:r>
      <w:r w:rsidR="00CF3DEE" w:rsidRPr="00294CA9">
        <w:rPr>
          <w:sz w:val="24"/>
          <w:szCs w:val="24"/>
        </w:rPr>
        <w:t xml:space="preserve">Values </w:t>
      </w:r>
      <w:r w:rsidRPr="00294CA9">
        <w:rPr>
          <w:sz w:val="24"/>
          <w:szCs w:val="24"/>
        </w:rPr>
        <w:t>for customer maximum demand at the meter and at the source  provided in schedule II-H-1.3.</w:t>
      </w:r>
    </w:p>
    <w:p w14:paraId="4215E526" w14:textId="29D987C0" w:rsidR="00D7366D" w:rsidRPr="00294CA9" w:rsidRDefault="00D7366D" w:rsidP="00D7366D">
      <w:pPr>
        <w:pStyle w:val="Answer"/>
        <w:numPr>
          <w:ilvl w:val="0"/>
          <w:numId w:val="0"/>
        </w:numPr>
        <w:ind w:left="720"/>
        <w:rPr>
          <w:sz w:val="24"/>
          <w:szCs w:val="24"/>
        </w:rPr>
      </w:pPr>
      <w:r w:rsidRPr="00294CA9">
        <w:rPr>
          <w:sz w:val="24"/>
          <w:szCs w:val="24"/>
        </w:rPr>
        <w:t>Customer maximum demand at the meter is computed from the AMS and IDR 15</w:t>
      </w:r>
      <w:r w:rsidR="00A94158">
        <w:rPr>
          <w:sz w:val="24"/>
          <w:szCs w:val="24"/>
        </w:rPr>
        <w:noBreakHyphen/>
      </w:r>
      <w:r w:rsidRPr="00294CA9">
        <w:rPr>
          <w:sz w:val="24"/>
          <w:szCs w:val="24"/>
        </w:rPr>
        <w:t xml:space="preserve">minute interval data for each customer.  The </w:t>
      </w:r>
      <w:r w:rsidR="00277B4C" w:rsidRPr="00294CA9">
        <w:rPr>
          <w:sz w:val="24"/>
          <w:szCs w:val="24"/>
        </w:rPr>
        <w:t xml:space="preserve">maximum 15-minute MWh value for each customer is multiplied by 4 and these hourly MWh values are </w:t>
      </w:r>
      <w:r w:rsidRPr="00294CA9">
        <w:rPr>
          <w:sz w:val="24"/>
          <w:szCs w:val="24"/>
        </w:rPr>
        <w:t xml:space="preserve">then added across customers to get the actual demand sum for each class in each calendar month.  </w:t>
      </w:r>
    </w:p>
    <w:p w14:paraId="5D04BCA4" w14:textId="77777777" w:rsidR="00D7366D" w:rsidRPr="00294CA9" w:rsidRDefault="00D7366D" w:rsidP="00D7366D">
      <w:pPr>
        <w:pStyle w:val="Answer"/>
        <w:numPr>
          <w:ilvl w:val="0"/>
          <w:numId w:val="0"/>
        </w:numPr>
        <w:ind w:left="720"/>
        <w:rPr>
          <w:sz w:val="24"/>
          <w:szCs w:val="24"/>
        </w:rPr>
      </w:pPr>
      <w:r w:rsidRPr="00294CA9">
        <w:rPr>
          <w:sz w:val="24"/>
          <w:szCs w:val="24"/>
        </w:rPr>
        <w:t>Because the individual customer demand values come from different days and different hours on those days, there is not a specific loss multiplier that is appropriate to compute demand values at the source.  The values at the source on Schedule II-H-1.3 were computed using the distribution and transmission loss multipliers for monthly energy.</w:t>
      </w:r>
    </w:p>
    <w:p w14:paraId="55ED7B6C" w14:textId="792A2923" w:rsidR="00D7366D" w:rsidRPr="00294CA9" w:rsidRDefault="00D7366D" w:rsidP="00D7366D">
      <w:pPr>
        <w:pStyle w:val="Question"/>
        <w:rPr>
          <w:sz w:val="24"/>
          <w:szCs w:val="24"/>
        </w:rPr>
      </w:pPr>
      <w:r w:rsidRPr="00294CA9">
        <w:rPr>
          <w:sz w:val="24"/>
          <w:szCs w:val="24"/>
        </w:rPr>
        <w:t xml:space="preserve">Please DESCRIBE THE process for determining the </w:t>
      </w:r>
      <w:r w:rsidR="004F0F4C" w:rsidRPr="00294CA9">
        <w:rPr>
          <w:sz w:val="24"/>
          <w:szCs w:val="24"/>
        </w:rPr>
        <w:t xml:space="preserve">monthly </w:t>
      </w:r>
      <w:r w:rsidR="00AE4089" w:rsidRPr="00294CA9">
        <w:rPr>
          <w:sz w:val="24"/>
          <w:szCs w:val="24"/>
        </w:rPr>
        <w:t>VALUES FOR</w:t>
      </w:r>
      <w:r w:rsidRPr="00294CA9">
        <w:rPr>
          <w:sz w:val="24"/>
          <w:szCs w:val="24"/>
        </w:rPr>
        <w:t xml:space="preserve"> class peak demand at the meter and at the source provided in Schedule II-H-1.3.</w:t>
      </w:r>
    </w:p>
    <w:p w14:paraId="12A4D2D3" w14:textId="28022267" w:rsidR="00D7366D" w:rsidRPr="00294CA9" w:rsidRDefault="00D7366D" w:rsidP="00D7366D">
      <w:pPr>
        <w:pStyle w:val="Answer"/>
        <w:numPr>
          <w:ilvl w:val="0"/>
          <w:numId w:val="0"/>
        </w:numPr>
        <w:ind w:left="720"/>
        <w:rPr>
          <w:sz w:val="24"/>
          <w:szCs w:val="24"/>
        </w:rPr>
      </w:pPr>
      <w:r w:rsidRPr="00294CA9">
        <w:rPr>
          <w:sz w:val="24"/>
          <w:szCs w:val="24"/>
        </w:rPr>
        <w:t xml:space="preserve">Class peak demand at the meter is computed directly from the 15-minute interval data summed across customers in each class.  Class peak demand at the source is computed from class peak demand at the meter adjusted upward for distribution and transmission loss factors.  </w:t>
      </w:r>
      <w:r w:rsidR="00A1232F" w:rsidRPr="00294CA9">
        <w:rPr>
          <w:sz w:val="24"/>
          <w:szCs w:val="24"/>
        </w:rPr>
        <w:t>For each class, t</w:t>
      </w:r>
      <w:r w:rsidRPr="00294CA9">
        <w:rPr>
          <w:sz w:val="24"/>
          <w:szCs w:val="24"/>
        </w:rPr>
        <w:t xml:space="preserve">he loss factor for a month </w:t>
      </w:r>
      <w:r w:rsidR="00A1232F" w:rsidRPr="00294CA9">
        <w:rPr>
          <w:sz w:val="24"/>
          <w:szCs w:val="24"/>
        </w:rPr>
        <w:t xml:space="preserve">is </w:t>
      </w:r>
      <w:r w:rsidRPr="00294CA9">
        <w:rPr>
          <w:sz w:val="24"/>
          <w:szCs w:val="24"/>
        </w:rPr>
        <w:t>the 15</w:t>
      </w:r>
      <w:r w:rsidR="00A94158">
        <w:rPr>
          <w:sz w:val="24"/>
          <w:szCs w:val="24"/>
        </w:rPr>
        <w:noBreakHyphen/>
      </w:r>
      <w:r w:rsidRPr="00294CA9">
        <w:rPr>
          <w:sz w:val="24"/>
          <w:szCs w:val="24"/>
        </w:rPr>
        <w:t xml:space="preserve">minute loss factor </w:t>
      </w:r>
      <w:r w:rsidR="00277B4C" w:rsidRPr="00294CA9">
        <w:rPr>
          <w:sz w:val="24"/>
          <w:szCs w:val="24"/>
        </w:rPr>
        <w:t xml:space="preserve">for </w:t>
      </w:r>
      <w:r w:rsidRPr="00294CA9">
        <w:rPr>
          <w:sz w:val="24"/>
          <w:szCs w:val="24"/>
        </w:rPr>
        <w:t>the class peak interval in that month.</w:t>
      </w:r>
    </w:p>
    <w:p w14:paraId="126DC5C3" w14:textId="77777777" w:rsidR="00D7366D" w:rsidRPr="00294CA9" w:rsidRDefault="00D7366D" w:rsidP="00D7366D">
      <w:pPr>
        <w:pStyle w:val="Question"/>
        <w:rPr>
          <w:sz w:val="24"/>
          <w:szCs w:val="24"/>
        </w:rPr>
      </w:pPr>
      <w:r w:rsidRPr="00294CA9">
        <w:rPr>
          <w:sz w:val="24"/>
          <w:szCs w:val="24"/>
        </w:rPr>
        <w:t xml:space="preserve">Please DESCRIBE THE process for determining the </w:t>
      </w:r>
      <w:r w:rsidR="004F0F4C" w:rsidRPr="00294CA9">
        <w:rPr>
          <w:sz w:val="24"/>
          <w:szCs w:val="24"/>
        </w:rPr>
        <w:t xml:space="preserve">monthly values </w:t>
      </w:r>
      <w:r w:rsidRPr="00294CA9">
        <w:rPr>
          <w:sz w:val="24"/>
          <w:szCs w:val="24"/>
        </w:rPr>
        <w:t>for class Load at CenterPoint Houston Peak provided in Schedule II-H-1.3.</w:t>
      </w:r>
    </w:p>
    <w:p w14:paraId="1848845D" w14:textId="77777777" w:rsidR="00D7366D" w:rsidRPr="00294CA9" w:rsidRDefault="00D7366D" w:rsidP="00D7366D">
      <w:pPr>
        <w:pStyle w:val="Answer"/>
        <w:rPr>
          <w:sz w:val="24"/>
          <w:szCs w:val="24"/>
        </w:rPr>
      </w:pPr>
      <w:r w:rsidRPr="00294CA9">
        <w:rPr>
          <w:sz w:val="24"/>
          <w:szCs w:val="24"/>
        </w:rPr>
        <w:t>CenterPoint Houston peak intervals are determined from 15-minute load data for the CenterPoint Houston system.    In each month, the class load in the peak interval is extracted from the 15-minute interval data for that class.  This is the class coincident load at the meter.</w:t>
      </w:r>
    </w:p>
    <w:p w14:paraId="310A91F1" w14:textId="77777777" w:rsidR="00D7366D" w:rsidRPr="00294CA9" w:rsidRDefault="00D7366D" w:rsidP="00D7366D">
      <w:pPr>
        <w:pStyle w:val="Answer"/>
        <w:numPr>
          <w:ilvl w:val="0"/>
          <w:numId w:val="0"/>
        </w:numPr>
        <w:ind w:left="720"/>
        <w:rPr>
          <w:sz w:val="24"/>
          <w:szCs w:val="24"/>
        </w:rPr>
      </w:pPr>
      <w:r w:rsidRPr="00294CA9">
        <w:rPr>
          <w:sz w:val="24"/>
          <w:szCs w:val="24"/>
        </w:rPr>
        <w:lastRenderedPageBreak/>
        <w:t xml:space="preserve">Class load at the CenterPoint Houston peak interval at the source is computed from the class load at the meter adjusted upward for distribution and transmission loss factors.  The loss factors for a month are the 15-minute loss factors that apply </w:t>
      </w:r>
      <w:r w:rsidR="00277B4C" w:rsidRPr="00294CA9">
        <w:rPr>
          <w:sz w:val="24"/>
          <w:szCs w:val="24"/>
        </w:rPr>
        <w:t xml:space="preserve">to each class </w:t>
      </w:r>
      <w:r w:rsidRPr="00294CA9">
        <w:rPr>
          <w:sz w:val="24"/>
          <w:szCs w:val="24"/>
        </w:rPr>
        <w:t>at the time of the CenterPoint Houston peak in that month.</w:t>
      </w:r>
    </w:p>
    <w:p w14:paraId="3D47693E" w14:textId="2EF6D70A" w:rsidR="00D7366D" w:rsidRPr="00294CA9" w:rsidRDefault="00D7366D" w:rsidP="00D7366D">
      <w:pPr>
        <w:pStyle w:val="Question"/>
        <w:rPr>
          <w:sz w:val="24"/>
          <w:szCs w:val="24"/>
        </w:rPr>
      </w:pPr>
      <w:r w:rsidRPr="00294CA9">
        <w:rPr>
          <w:sz w:val="24"/>
          <w:szCs w:val="24"/>
        </w:rPr>
        <w:t xml:space="preserve">Please DESCRIBE THE process for determining the </w:t>
      </w:r>
      <w:r w:rsidR="00CF3DEE" w:rsidRPr="00294CA9">
        <w:rPr>
          <w:sz w:val="24"/>
          <w:szCs w:val="24"/>
        </w:rPr>
        <w:t xml:space="preserve">Values </w:t>
      </w:r>
      <w:r w:rsidRPr="00294CA9">
        <w:rPr>
          <w:sz w:val="24"/>
          <w:szCs w:val="24"/>
        </w:rPr>
        <w:t>for class Load at ERCOT Peak provided in Schedule II</w:t>
      </w:r>
      <w:r w:rsidR="00A94158">
        <w:rPr>
          <w:sz w:val="24"/>
          <w:szCs w:val="24"/>
        </w:rPr>
        <w:noBreakHyphen/>
      </w:r>
      <w:r w:rsidRPr="00294CA9">
        <w:rPr>
          <w:sz w:val="24"/>
          <w:szCs w:val="24"/>
        </w:rPr>
        <w:t>H</w:t>
      </w:r>
      <w:r w:rsidR="00A94158">
        <w:rPr>
          <w:sz w:val="24"/>
          <w:szCs w:val="24"/>
        </w:rPr>
        <w:noBreakHyphen/>
      </w:r>
      <w:r w:rsidRPr="00294CA9">
        <w:rPr>
          <w:sz w:val="24"/>
          <w:szCs w:val="24"/>
        </w:rPr>
        <w:t>1.3.</w:t>
      </w:r>
    </w:p>
    <w:p w14:paraId="779D49A9" w14:textId="77777777" w:rsidR="00D7366D" w:rsidRPr="00294CA9" w:rsidRDefault="00D7366D" w:rsidP="00D7366D">
      <w:pPr>
        <w:pStyle w:val="Answer"/>
        <w:rPr>
          <w:sz w:val="24"/>
          <w:szCs w:val="24"/>
        </w:rPr>
      </w:pPr>
      <w:r w:rsidRPr="00294CA9">
        <w:rPr>
          <w:sz w:val="24"/>
          <w:szCs w:val="24"/>
        </w:rPr>
        <w:t>ERCOT peak intervals are determined based on 15-minute ERCOT load data published by ERCOT.  In each month, the class load in the peak interval is extracted from the 15-minute AMS data for that class.  This is the class coincident load at the meter.</w:t>
      </w:r>
    </w:p>
    <w:p w14:paraId="681FC5F0" w14:textId="77777777" w:rsidR="00D7366D" w:rsidRPr="00294CA9" w:rsidRDefault="00D7366D" w:rsidP="00D7366D">
      <w:pPr>
        <w:pStyle w:val="Answer"/>
        <w:numPr>
          <w:ilvl w:val="0"/>
          <w:numId w:val="0"/>
        </w:numPr>
        <w:ind w:left="720"/>
        <w:rPr>
          <w:sz w:val="24"/>
          <w:szCs w:val="24"/>
        </w:rPr>
      </w:pPr>
      <w:r w:rsidRPr="00294CA9">
        <w:rPr>
          <w:sz w:val="24"/>
          <w:szCs w:val="24"/>
        </w:rPr>
        <w:t xml:space="preserve">Class load at the ERCOT peak interval at the source is computed from the class load at the meter adjusted upward for distribution and transmission loss factors.  The loss factors for a month are the 15-minute loss factors that apply </w:t>
      </w:r>
      <w:r w:rsidR="00277B4C" w:rsidRPr="00294CA9">
        <w:rPr>
          <w:sz w:val="24"/>
          <w:szCs w:val="24"/>
        </w:rPr>
        <w:t xml:space="preserve">to each class </w:t>
      </w:r>
      <w:r w:rsidRPr="00294CA9">
        <w:rPr>
          <w:sz w:val="24"/>
          <w:szCs w:val="24"/>
        </w:rPr>
        <w:t>at the time of the ERCOT peak in that month.</w:t>
      </w:r>
    </w:p>
    <w:p w14:paraId="6E6E52F7" w14:textId="77777777" w:rsidR="00D7366D" w:rsidRPr="00294CA9" w:rsidRDefault="00D7366D" w:rsidP="00D7366D">
      <w:pPr>
        <w:pStyle w:val="Question"/>
        <w:rPr>
          <w:sz w:val="24"/>
          <w:szCs w:val="24"/>
        </w:rPr>
      </w:pPr>
      <w:r w:rsidRPr="00294CA9">
        <w:rPr>
          <w:sz w:val="24"/>
          <w:szCs w:val="24"/>
        </w:rPr>
        <w:t xml:space="preserve">Please DESCRIBE THE process for determining the </w:t>
      </w:r>
      <w:r w:rsidR="00CF3DEE" w:rsidRPr="00294CA9">
        <w:rPr>
          <w:sz w:val="24"/>
          <w:szCs w:val="24"/>
        </w:rPr>
        <w:t xml:space="preserve">Values </w:t>
      </w:r>
      <w:r w:rsidRPr="00294CA9">
        <w:rPr>
          <w:sz w:val="24"/>
          <w:szCs w:val="24"/>
        </w:rPr>
        <w:t>for class coincidence factors and class load factors provided in Schedule II-</w:t>
      </w:r>
      <w:r w:rsidR="00C85498" w:rsidRPr="00294CA9">
        <w:rPr>
          <w:sz w:val="24"/>
          <w:szCs w:val="24"/>
        </w:rPr>
        <w:t>H-</w:t>
      </w:r>
      <w:r w:rsidRPr="00294CA9">
        <w:rPr>
          <w:sz w:val="24"/>
          <w:szCs w:val="24"/>
        </w:rPr>
        <w:t>1.3.</w:t>
      </w:r>
    </w:p>
    <w:p w14:paraId="1971CFE2" w14:textId="77777777" w:rsidR="00D7366D" w:rsidRPr="00294CA9" w:rsidRDefault="00D7366D" w:rsidP="00D7366D">
      <w:pPr>
        <w:pStyle w:val="Answer"/>
        <w:rPr>
          <w:sz w:val="24"/>
          <w:szCs w:val="24"/>
        </w:rPr>
      </w:pPr>
      <w:r w:rsidRPr="00294CA9">
        <w:rPr>
          <w:sz w:val="24"/>
          <w:szCs w:val="24"/>
        </w:rPr>
        <w:t xml:space="preserve">Class coincidence factors are computed directly from the 15-minute AMS data.  For each class, the class peak in a month is identified as the maximum 15-minute value in the month.    </w:t>
      </w:r>
    </w:p>
    <w:p w14:paraId="3E40D835" w14:textId="77777777" w:rsidR="00D7366D" w:rsidRPr="00294CA9" w:rsidRDefault="00D7366D" w:rsidP="00D7366D">
      <w:pPr>
        <w:pStyle w:val="Answer"/>
        <w:numPr>
          <w:ilvl w:val="0"/>
          <w:numId w:val="0"/>
        </w:numPr>
        <w:ind w:left="720"/>
        <w:rPr>
          <w:sz w:val="24"/>
          <w:szCs w:val="24"/>
        </w:rPr>
      </w:pPr>
      <w:r w:rsidRPr="00294CA9">
        <w:rPr>
          <w:sz w:val="24"/>
          <w:szCs w:val="24"/>
        </w:rPr>
        <w:t>Class loads at the time of the ERCOT peak are extracted from the AMS data for the 15-minute interval in which the ERCOT peak occurs.</w:t>
      </w:r>
    </w:p>
    <w:p w14:paraId="58B3518E" w14:textId="77777777" w:rsidR="00D7366D" w:rsidRPr="00294CA9" w:rsidRDefault="00D7366D" w:rsidP="00D7366D">
      <w:pPr>
        <w:pStyle w:val="Answer"/>
        <w:numPr>
          <w:ilvl w:val="0"/>
          <w:numId w:val="0"/>
        </w:numPr>
        <w:ind w:left="720"/>
        <w:rPr>
          <w:sz w:val="24"/>
          <w:szCs w:val="24"/>
        </w:rPr>
      </w:pPr>
      <w:r w:rsidRPr="00294CA9">
        <w:rPr>
          <w:sz w:val="24"/>
          <w:szCs w:val="24"/>
        </w:rPr>
        <w:t>The value reported as the coincidence factor is the ratio of the class load at the time of the ERCOT peak in each month to the class peak in each month.  This value is 100% in months when the class peak occurs exactly at the same interval as the ERCOT peak.  Otherwise, it is less than 100%.</w:t>
      </w:r>
    </w:p>
    <w:p w14:paraId="724C886E" w14:textId="77777777" w:rsidR="00D7366D" w:rsidRPr="00294CA9" w:rsidRDefault="00D7366D" w:rsidP="00D7366D">
      <w:pPr>
        <w:pStyle w:val="Answer"/>
        <w:numPr>
          <w:ilvl w:val="0"/>
          <w:numId w:val="0"/>
        </w:numPr>
        <w:ind w:left="720"/>
        <w:rPr>
          <w:sz w:val="24"/>
          <w:szCs w:val="24"/>
        </w:rPr>
      </w:pPr>
      <w:r w:rsidRPr="00294CA9">
        <w:rPr>
          <w:sz w:val="24"/>
          <w:szCs w:val="24"/>
        </w:rPr>
        <w:lastRenderedPageBreak/>
        <w:t>Class load factors are also computed directly from the AMS data.  For each calendar month, AMS energy is computed as the sum of the class load data for 15-minute intervals that fall in that month.  The class peak in a month is identified as the maximum 15-minute value in the month.  The load factor is the ratio of the average hourly energy value in a month to the class peak in that month.</w:t>
      </w:r>
    </w:p>
    <w:p w14:paraId="0768C25B" w14:textId="760E8246" w:rsidR="00D7366D" w:rsidRPr="00B46523" w:rsidRDefault="00B46523" w:rsidP="00BF66AF">
      <w:pPr>
        <w:pStyle w:val="Heading2"/>
        <w:numPr>
          <w:ilvl w:val="0"/>
          <w:numId w:val="36"/>
        </w:numPr>
        <w:jc w:val="center"/>
        <w:rPr>
          <w:rFonts w:ascii="Times New Roman" w:hAnsi="Times New Roman" w:cs="Times New Roman"/>
          <w:i w:val="0"/>
          <w:iCs w:val="0"/>
          <w:sz w:val="24"/>
          <w:szCs w:val="24"/>
          <w:u w:val="single"/>
        </w:rPr>
      </w:pPr>
      <w:bookmarkStart w:id="20" w:name="_Toc159249695"/>
      <w:r w:rsidRPr="00B46523">
        <w:rPr>
          <w:rFonts w:ascii="Times New Roman" w:hAnsi="Times New Roman" w:cs="Times New Roman"/>
          <w:i w:val="0"/>
          <w:iCs w:val="0"/>
          <w:sz w:val="24"/>
          <w:szCs w:val="24"/>
          <w:u w:val="single"/>
        </w:rPr>
        <w:t>SCHEDULES FOR ADJUSTED ENERGY AND PEAKS</w:t>
      </w:r>
      <w:bookmarkEnd w:id="20"/>
    </w:p>
    <w:p w14:paraId="58F4DB53" w14:textId="77777777" w:rsidR="008A0878" w:rsidRPr="00294CA9" w:rsidRDefault="008A0878" w:rsidP="00B46523">
      <w:pPr>
        <w:keepNext/>
        <w:suppressLineNumbers/>
        <w:rPr>
          <w:sz w:val="24"/>
          <w:szCs w:val="24"/>
        </w:rPr>
      </w:pPr>
    </w:p>
    <w:p w14:paraId="448ED6D2" w14:textId="77777777" w:rsidR="00D7366D" w:rsidRPr="00294CA9" w:rsidRDefault="00D7366D" w:rsidP="00D7366D">
      <w:pPr>
        <w:pStyle w:val="Question"/>
        <w:rPr>
          <w:sz w:val="24"/>
          <w:szCs w:val="24"/>
        </w:rPr>
      </w:pPr>
      <w:r w:rsidRPr="00294CA9">
        <w:rPr>
          <w:sz w:val="24"/>
          <w:szCs w:val="24"/>
        </w:rPr>
        <w:t>Please DESCRIBE THE process for determining the WEather Adjustments reported in Schedule II-H-1.3.1 and the weather adjusted Energy and Load data reported in Schedule II-H-1.4.</w:t>
      </w:r>
    </w:p>
    <w:p w14:paraId="36D3FDB2" w14:textId="77777777" w:rsidR="00D7366D" w:rsidRPr="00294CA9" w:rsidRDefault="00D7366D" w:rsidP="00D7366D">
      <w:pPr>
        <w:pStyle w:val="Answer"/>
        <w:rPr>
          <w:sz w:val="24"/>
          <w:szCs w:val="24"/>
        </w:rPr>
      </w:pPr>
      <w:r w:rsidRPr="00294CA9">
        <w:rPr>
          <w:sz w:val="24"/>
          <w:szCs w:val="24"/>
        </w:rPr>
        <w:t xml:space="preserve">Weather adjustments </w:t>
      </w:r>
      <w:r w:rsidR="00B42D36" w:rsidRPr="00294CA9">
        <w:rPr>
          <w:sz w:val="24"/>
          <w:szCs w:val="24"/>
        </w:rPr>
        <w:t xml:space="preserve">for </w:t>
      </w:r>
      <w:r w:rsidR="00277B4C" w:rsidRPr="00294CA9">
        <w:rPr>
          <w:sz w:val="24"/>
          <w:szCs w:val="24"/>
        </w:rPr>
        <w:t xml:space="preserve">calendar month energy and class demands are </w:t>
      </w:r>
      <w:r w:rsidRPr="00294CA9">
        <w:rPr>
          <w:sz w:val="24"/>
          <w:szCs w:val="24"/>
        </w:rPr>
        <w:t xml:space="preserve">reported for all classes in Schedule II-H-1.3.1 at the meter and at the source.  Adjusted energy and demand values are reported in Schedule II-H-1.4 for all classes.  At a high level, the method is the same for all energy and demand concepts.  The actual value is calculated from AMS or IDR interval data.  The adjustments are computed using statistical models of the daily or monthly data to estimate the impacts of weather deviations from normal.  The adjusted values at the meter are computed as the actual value minus the estimated </w:t>
      </w:r>
      <w:r w:rsidR="00B42D36" w:rsidRPr="00294CA9">
        <w:rPr>
          <w:sz w:val="24"/>
          <w:szCs w:val="24"/>
        </w:rPr>
        <w:t xml:space="preserve">abnormal </w:t>
      </w:r>
      <w:r w:rsidRPr="00294CA9">
        <w:rPr>
          <w:sz w:val="24"/>
          <w:szCs w:val="24"/>
        </w:rPr>
        <w:t xml:space="preserve">weather impact.  </w:t>
      </w:r>
    </w:p>
    <w:p w14:paraId="7DB87379" w14:textId="77777777" w:rsidR="00D7366D" w:rsidRPr="00294CA9" w:rsidRDefault="00D7366D" w:rsidP="00D7366D">
      <w:pPr>
        <w:pStyle w:val="Answer"/>
        <w:numPr>
          <w:ilvl w:val="0"/>
          <w:numId w:val="0"/>
        </w:numPr>
        <w:ind w:left="720"/>
        <w:rPr>
          <w:sz w:val="24"/>
          <w:szCs w:val="24"/>
        </w:rPr>
      </w:pPr>
      <w:r w:rsidRPr="00294CA9">
        <w:rPr>
          <w:sz w:val="24"/>
          <w:szCs w:val="24"/>
        </w:rPr>
        <w:t>To compute weather adjusted values at the source, the weather adjusted values at the meter are scaled upward for distribution and transmission loss factors.  The loss factors applied to the adjusted loads are the same as the loss factors applied to the actual loads.</w:t>
      </w:r>
    </w:p>
    <w:p w14:paraId="40C94270" w14:textId="77777777" w:rsidR="00277B4C" w:rsidRPr="00294CA9" w:rsidRDefault="00277B4C" w:rsidP="00277B4C">
      <w:pPr>
        <w:pStyle w:val="Question"/>
        <w:rPr>
          <w:sz w:val="24"/>
          <w:szCs w:val="24"/>
        </w:rPr>
      </w:pPr>
      <w:r w:rsidRPr="00294CA9">
        <w:rPr>
          <w:sz w:val="24"/>
          <w:szCs w:val="24"/>
        </w:rPr>
        <w:t>Please DESCRIBE THE process for determining the Weather adjustment results for energy usage at the meter and at the source provided in Schedule II-H-1.3.1</w:t>
      </w:r>
    </w:p>
    <w:p w14:paraId="0406ABBE" w14:textId="61792E8F" w:rsidR="00277B4C" w:rsidRPr="00294CA9" w:rsidRDefault="00277B4C" w:rsidP="00277B4C">
      <w:pPr>
        <w:pStyle w:val="Answer"/>
        <w:rPr>
          <w:sz w:val="24"/>
          <w:szCs w:val="24"/>
        </w:rPr>
      </w:pPr>
      <w:r w:rsidRPr="00294CA9">
        <w:rPr>
          <w:rStyle w:val="AnswerChar2"/>
          <w:sz w:val="24"/>
          <w:szCs w:val="24"/>
        </w:rPr>
        <w:t>W</w:t>
      </w:r>
      <w:r w:rsidRPr="00294CA9">
        <w:rPr>
          <w:sz w:val="24"/>
          <w:szCs w:val="24"/>
        </w:rPr>
        <w:t xml:space="preserve">eather adjustments to calendar month energy are computed using the daily energy models.  Daily energy models are discussed earlier in the testimony and include CD spline and HD spline variables that embody the nonlinear relationship between </w:t>
      </w:r>
      <w:r w:rsidRPr="00294CA9">
        <w:rPr>
          <w:sz w:val="24"/>
          <w:szCs w:val="24"/>
        </w:rPr>
        <w:lastRenderedPageBreak/>
        <w:t>temperature and daily energy.  These variables appear directly in the models and they also appear interacting with weekend variables and seasonal variables that allow the weather response to be different on different types of days.</w:t>
      </w:r>
    </w:p>
    <w:p w14:paraId="0EF73E77" w14:textId="77777777" w:rsidR="00277B4C" w:rsidRPr="00294CA9" w:rsidRDefault="00277B4C" w:rsidP="00277B4C">
      <w:pPr>
        <w:pStyle w:val="Answer"/>
        <w:numPr>
          <w:ilvl w:val="0"/>
          <w:numId w:val="0"/>
        </w:numPr>
        <w:ind w:left="720"/>
        <w:rPr>
          <w:sz w:val="24"/>
          <w:szCs w:val="24"/>
        </w:rPr>
      </w:pPr>
      <w:r w:rsidRPr="00294CA9">
        <w:rPr>
          <w:sz w:val="24"/>
          <w:szCs w:val="24"/>
        </w:rPr>
        <w:t>Daily energy models are estimated with actual daily weather data.  The estimated models are then used to recalculate what daily energy would have been with normal weather on each day.  The difference between the predicted daily energy with actual weather and simulated daily energy with normal weather is the weather impact for a day.  Daily weather impacts are summed across days in the calendar month.  The monthly weather adjustment values reported on Schedule II-H-1.3.1 are the inverse of the monthly weather impact values.  The monthly weather impacts are subtracted from actual monthly energy values and the result is further adjusted for customer growth, giving the weather adjusted monthly energy at the meter reported on Schedule II-H-1.4.</w:t>
      </w:r>
    </w:p>
    <w:p w14:paraId="3E2415AD" w14:textId="77777777" w:rsidR="00277B4C" w:rsidRPr="00294CA9" w:rsidRDefault="00277B4C" w:rsidP="00277B4C">
      <w:pPr>
        <w:pStyle w:val="Answer"/>
        <w:numPr>
          <w:ilvl w:val="0"/>
          <w:numId w:val="0"/>
        </w:numPr>
        <w:ind w:left="720"/>
        <w:rPr>
          <w:sz w:val="24"/>
          <w:szCs w:val="24"/>
        </w:rPr>
      </w:pPr>
      <w:r w:rsidRPr="00294CA9">
        <w:rPr>
          <w:sz w:val="24"/>
          <w:szCs w:val="24"/>
        </w:rPr>
        <w:t xml:space="preserve">To derive weather adjusted energy at the source, distribution and transmission loss factors for actual monthly energy in a month are applied to the weather adjusted value at the meter. </w:t>
      </w:r>
    </w:p>
    <w:p w14:paraId="09605B67" w14:textId="1311006C" w:rsidR="00D40B61" w:rsidRPr="00294CA9" w:rsidRDefault="00D40B61" w:rsidP="00D40B61">
      <w:pPr>
        <w:pStyle w:val="Answer"/>
        <w:numPr>
          <w:ilvl w:val="0"/>
          <w:numId w:val="0"/>
        </w:numPr>
        <w:ind w:left="720"/>
        <w:rPr>
          <w:sz w:val="24"/>
          <w:szCs w:val="24"/>
        </w:rPr>
      </w:pPr>
      <w:r w:rsidRPr="00294CA9">
        <w:rPr>
          <w:sz w:val="24"/>
          <w:szCs w:val="24"/>
        </w:rPr>
        <w:t xml:space="preserve">Annual weather adjustments at the meter for the </w:t>
      </w:r>
      <w:r w:rsidR="00FA1DFD" w:rsidRPr="00294CA9">
        <w:rPr>
          <w:sz w:val="24"/>
          <w:szCs w:val="24"/>
        </w:rPr>
        <w:t xml:space="preserve">2023 </w:t>
      </w:r>
      <w:r w:rsidRPr="00294CA9">
        <w:rPr>
          <w:sz w:val="24"/>
          <w:szCs w:val="24"/>
        </w:rPr>
        <w:t>calendar test year are summarized in the following figure.  About 90% of the weather adjustment comes from the residential (RS) and secondary voltage large (SVL) classes.</w:t>
      </w:r>
    </w:p>
    <w:p w14:paraId="509F31D1" w14:textId="42EFF8C6" w:rsidR="00D40B61" w:rsidRPr="00294CA9" w:rsidRDefault="00D40B61" w:rsidP="00D40B61">
      <w:pPr>
        <w:pStyle w:val="Caption"/>
        <w:rPr>
          <w:sz w:val="24"/>
          <w:szCs w:val="24"/>
        </w:rPr>
      </w:pPr>
      <w:r w:rsidRPr="00294CA9">
        <w:rPr>
          <w:sz w:val="24"/>
          <w:szCs w:val="24"/>
        </w:rPr>
        <w:t xml:space="preserve">Annual Weather Adjustments for the </w:t>
      </w:r>
      <w:r w:rsidR="00FA1DFD" w:rsidRPr="00294CA9">
        <w:rPr>
          <w:sz w:val="24"/>
          <w:szCs w:val="24"/>
        </w:rPr>
        <w:t xml:space="preserve">2023 Calendar </w:t>
      </w:r>
      <w:r w:rsidRPr="00294CA9">
        <w:rPr>
          <w:sz w:val="24"/>
          <w:szCs w:val="24"/>
        </w:rPr>
        <w:t xml:space="preserve">Test Year (Figure </w:t>
      </w:r>
      <w:r w:rsidR="00FB5019" w:rsidRPr="00294CA9">
        <w:rPr>
          <w:sz w:val="24"/>
          <w:szCs w:val="24"/>
        </w:rPr>
        <w:t>33</w:t>
      </w:r>
      <w:r w:rsidRPr="00294CA9">
        <w:rPr>
          <w:sz w:val="24"/>
          <w:szCs w:val="24"/>
        </w:rPr>
        <w:t>)</w:t>
      </w:r>
    </w:p>
    <w:p w14:paraId="06470FFF" w14:textId="7EA7767C" w:rsidR="00D40B61" w:rsidRPr="00294CA9" w:rsidRDefault="00086522" w:rsidP="00B46523">
      <w:pPr>
        <w:ind w:firstLine="90"/>
        <w:rPr>
          <w:sz w:val="24"/>
          <w:szCs w:val="24"/>
        </w:rPr>
      </w:pPr>
      <w:r w:rsidRPr="00294CA9">
        <w:rPr>
          <w:noProof/>
          <w:sz w:val="24"/>
          <w:szCs w:val="24"/>
        </w:rPr>
        <w:drawing>
          <wp:inline distT="0" distB="0" distL="0" distR="0" wp14:anchorId="35ADE047" wp14:editId="0696A877">
            <wp:extent cx="5943600" cy="1924050"/>
            <wp:effectExtent l="0" t="0" r="0" b="0"/>
            <wp:docPr id="1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1924050"/>
                    </a:xfrm>
                    <a:prstGeom prst="rect">
                      <a:avLst/>
                    </a:prstGeom>
                    <a:noFill/>
                    <a:ln>
                      <a:noFill/>
                    </a:ln>
                  </pic:spPr>
                </pic:pic>
              </a:graphicData>
            </a:graphic>
          </wp:inline>
        </w:drawing>
      </w:r>
    </w:p>
    <w:p w14:paraId="6F3D60C8" w14:textId="77777777" w:rsidR="00D40B61" w:rsidRPr="00294CA9" w:rsidRDefault="00D40B61" w:rsidP="00B46523">
      <w:pPr>
        <w:suppressLineNumbers/>
        <w:ind w:firstLine="720"/>
        <w:rPr>
          <w:sz w:val="24"/>
          <w:szCs w:val="24"/>
        </w:rPr>
      </w:pPr>
    </w:p>
    <w:p w14:paraId="20B6CCDF" w14:textId="543DB6D3" w:rsidR="00D7366D" w:rsidRPr="00294CA9" w:rsidRDefault="00D7366D" w:rsidP="00D7366D">
      <w:pPr>
        <w:pStyle w:val="Question"/>
        <w:rPr>
          <w:sz w:val="24"/>
          <w:szCs w:val="24"/>
        </w:rPr>
      </w:pPr>
      <w:r w:rsidRPr="00294CA9">
        <w:rPr>
          <w:sz w:val="24"/>
          <w:szCs w:val="24"/>
        </w:rPr>
        <w:lastRenderedPageBreak/>
        <w:t>Please DESCRIBE THE process for determining the Weather adjustments for customer maximum demand at the meter and at the source provided in schedule II</w:t>
      </w:r>
      <w:r w:rsidR="00A94158">
        <w:rPr>
          <w:sz w:val="24"/>
          <w:szCs w:val="24"/>
        </w:rPr>
        <w:noBreakHyphen/>
      </w:r>
      <w:r w:rsidRPr="00294CA9">
        <w:rPr>
          <w:sz w:val="24"/>
          <w:szCs w:val="24"/>
        </w:rPr>
        <w:t>H</w:t>
      </w:r>
      <w:r w:rsidR="00A94158">
        <w:rPr>
          <w:sz w:val="24"/>
          <w:szCs w:val="24"/>
        </w:rPr>
        <w:noBreakHyphen/>
      </w:r>
      <w:r w:rsidRPr="00294CA9">
        <w:rPr>
          <w:sz w:val="24"/>
          <w:szCs w:val="24"/>
        </w:rPr>
        <w:t>1.3.1.</w:t>
      </w:r>
    </w:p>
    <w:p w14:paraId="1FDE565D" w14:textId="31484F05" w:rsidR="00D7366D" w:rsidRPr="00294CA9" w:rsidRDefault="00D7366D" w:rsidP="00D7366D">
      <w:pPr>
        <w:pStyle w:val="Answer"/>
        <w:rPr>
          <w:sz w:val="24"/>
          <w:szCs w:val="24"/>
        </w:rPr>
      </w:pPr>
      <w:r w:rsidRPr="00294CA9">
        <w:rPr>
          <w:sz w:val="24"/>
          <w:szCs w:val="24"/>
        </w:rPr>
        <w:t xml:space="preserve">The calendar month demand models are discussed earlier in the testimony and include variables for the hottest day (maximum CD70) and the coldest days (maximum HD55) in each month.  The models are estimated using monthly data for </w:t>
      </w:r>
      <w:r w:rsidR="00B2155B" w:rsidRPr="00294CA9">
        <w:rPr>
          <w:sz w:val="24"/>
          <w:szCs w:val="24"/>
        </w:rPr>
        <w:t>the</w:t>
      </w:r>
      <w:r w:rsidR="00FA1DFD" w:rsidRPr="00294CA9">
        <w:rPr>
          <w:sz w:val="24"/>
          <w:szCs w:val="24"/>
        </w:rPr>
        <w:t xml:space="preserve"> most recent three years (2021 to 2023)</w:t>
      </w:r>
      <w:r w:rsidRPr="00294CA9">
        <w:rPr>
          <w:sz w:val="24"/>
          <w:szCs w:val="24"/>
        </w:rPr>
        <w:t xml:space="preserve">.  </w:t>
      </w:r>
    </w:p>
    <w:p w14:paraId="2FA3EEF9" w14:textId="703382B6" w:rsidR="00D7366D" w:rsidRPr="00294CA9" w:rsidRDefault="00D7366D" w:rsidP="00D7366D">
      <w:pPr>
        <w:pStyle w:val="Answer"/>
        <w:numPr>
          <w:ilvl w:val="0"/>
          <w:numId w:val="0"/>
        </w:numPr>
        <w:ind w:left="720"/>
        <w:rPr>
          <w:sz w:val="24"/>
          <w:szCs w:val="24"/>
        </w:rPr>
      </w:pPr>
      <w:r w:rsidRPr="00294CA9">
        <w:rPr>
          <w:sz w:val="24"/>
          <w:szCs w:val="24"/>
        </w:rPr>
        <w:t xml:space="preserve">The estimated models are used to simulate demand values with normal </w:t>
      </w:r>
      <w:r w:rsidR="00A1232F" w:rsidRPr="00294CA9">
        <w:rPr>
          <w:sz w:val="24"/>
          <w:szCs w:val="24"/>
        </w:rPr>
        <w:t xml:space="preserve">extreme </w:t>
      </w:r>
      <w:r w:rsidRPr="00294CA9">
        <w:rPr>
          <w:sz w:val="24"/>
          <w:szCs w:val="24"/>
        </w:rPr>
        <w:t>weather inputs.  The difference between model predicted values with actual extreme weather and simulated values with normal extreme weather are the weather impacts</w:t>
      </w:r>
      <w:r w:rsidR="00FA1DFD" w:rsidRPr="00294CA9">
        <w:rPr>
          <w:sz w:val="24"/>
          <w:szCs w:val="24"/>
        </w:rPr>
        <w:t>.</w:t>
      </w:r>
      <w:r w:rsidRPr="00294CA9">
        <w:rPr>
          <w:sz w:val="24"/>
          <w:szCs w:val="24"/>
        </w:rPr>
        <w:t xml:space="preserve">  The weather adjustment values are the inverse of the impact values, and are reported on Schedule II-H-1.3.1.  The impacts are subtracted from the actual demand values and the result is further adjusted for customer growth to give adjusted calendar month customer demands at the meter reported on Schedule II</w:t>
      </w:r>
      <w:r w:rsidR="00A94158">
        <w:rPr>
          <w:sz w:val="24"/>
          <w:szCs w:val="24"/>
        </w:rPr>
        <w:noBreakHyphen/>
      </w:r>
      <w:r w:rsidRPr="00294CA9">
        <w:rPr>
          <w:sz w:val="24"/>
          <w:szCs w:val="24"/>
        </w:rPr>
        <w:t>H</w:t>
      </w:r>
      <w:r w:rsidR="00A94158">
        <w:rPr>
          <w:sz w:val="24"/>
          <w:szCs w:val="24"/>
        </w:rPr>
        <w:noBreakHyphen/>
      </w:r>
      <w:r w:rsidRPr="00294CA9">
        <w:rPr>
          <w:sz w:val="24"/>
          <w:szCs w:val="24"/>
        </w:rPr>
        <w:t>1.4.</w:t>
      </w:r>
    </w:p>
    <w:p w14:paraId="3F13A158" w14:textId="77777777" w:rsidR="00D7366D" w:rsidRPr="00294CA9" w:rsidRDefault="00D7366D" w:rsidP="00D7366D">
      <w:pPr>
        <w:pStyle w:val="Answer"/>
        <w:numPr>
          <w:ilvl w:val="0"/>
          <w:numId w:val="0"/>
        </w:numPr>
        <w:ind w:left="720"/>
        <w:rPr>
          <w:sz w:val="24"/>
          <w:szCs w:val="24"/>
        </w:rPr>
      </w:pPr>
      <w:r w:rsidRPr="00294CA9">
        <w:rPr>
          <w:sz w:val="24"/>
          <w:szCs w:val="24"/>
        </w:rPr>
        <w:t>For each class, adjusted customer demand at the meter is converted to adjusted customer demand at the source by applying distribution and transmission loss factors computed for monthly energy.  These are the same loss factors that are applied to the unadjusted demand data.</w:t>
      </w:r>
    </w:p>
    <w:p w14:paraId="76234F03" w14:textId="166CC655" w:rsidR="00C37F4C" w:rsidRPr="00294CA9" w:rsidRDefault="00C37F4C" w:rsidP="00C37F4C">
      <w:pPr>
        <w:pStyle w:val="Answer"/>
        <w:numPr>
          <w:ilvl w:val="0"/>
          <w:numId w:val="0"/>
        </w:numPr>
        <w:ind w:left="720"/>
        <w:rPr>
          <w:sz w:val="24"/>
          <w:szCs w:val="24"/>
        </w:rPr>
      </w:pPr>
      <w:r w:rsidRPr="00294CA9">
        <w:rPr>
          <w:sz w:val="24"/>
          <w:szCs w:val="24"/>
        </w:rPr>
        <w:t xml:space="preserve">The following table summarizes the customer demand impacts at the meter.  The first column shows the average of </w:t>
      </w:r>
      <w:r w:rsidR="00FA1DFD" w:rsidRPr="00294CA9">
        <w:rPr>
          <w:sz w:val="24"/>
          <w:szCs w:val="24"/>
        </w:rPr>
        <w:t>the</w:t>
      </w:r>
      <w:r w:rsidRPr="00294CA9">
        <w:rPr>
          <w:sz w:val="24"/>
          <w:szCs w:val="24"/>
        </w:rPr>
        <w:t xml:space="preserve"> monthly demand values across the 12 months in the test year.  The second column shows the average impact of abnormal weather across the months.  The </w:t>
      </w:r>
      <w:r w:rsidR="00C61EBA" w:rsidRPr="00294CA9">
        <w:rPr>
          <w:sz w:val="24"/>
          <w:szCs w:val="24"/>
        </w:rPr>
        <w:t>negative adjustment values</w:t>
      </w:r>
      <w:r w:rsidRPr="00294CA9">
        <w:rPr>
          <w:sz w:val="24"/>
          <w:szCs w:val="24"/>
        </w:rPr>
        <w:t xml:space="preserve"> </w:t>
      </w:r>
      <w:r w:rsidR="00613B2B" w:rsidRPr="00294CA9">
        <w:rPr>
          <w:sz w:val="24"/>
          <w:szCs w:val="24"/>
        </w:rPr>
        <w:t xml:space="preserve">reflect </w:t>
      </w:r>
      <w:r w:rsidRPr="00294CA9">
        <w:rPr>
          <w:sz w:val="24"/>
          <w:szCs w:val="24"/>
        </w:rPr>
        <w:t xml:space="preserve">the </w:t>
      </w:r>
      <w:r w:rsidR="00FA1DFD" w:rsidRPr="00294CA9">
        <w:rPr>
          <w:sz w:val="24"/>
          <w:szCs w:val="24"/>
        </w:rPr>
        <w:t xml:space="preserve">strong </w:t>
      </w:r>
      <w:r w:rsidRPr="00294CA9">
        <w:rPr>
          <w:sz w:val="24"/>
          <w:szCs w:val="24"/>
        </w:rPr>
        <w:t xml:space="preserve">impact of hotter than normal extreme days in all the summer months.  </w:t>
      </w:r>
    </w:p>
    <w:p w14:paraId="439B2000" w14:textId="78DDCB6B" w:rsidR="00C37F4C" w:rsidRPr="00294CA9" w:rsidRDefault="00C37F4C" w:rsidP="00B46523">
      <w:pPr>
        <w:pStyle w:val="Caption"/>
        <w:ind w:hanging="270"/>
        <w:rPr>
          <w:sz w:val="24"/>
          <w:szCs w:val="24"/>
        </w:rPr>
      </w:pPr>
      <w:r w:rsidRPr="00294CA9">
        <w:rPr>
          <w:sz w:val="24"/>
          <w:szCs w:val="24"/>
        </w:rPr>
        <w:lastRenderedPageBreak/>
        <w:t xml:space="preserve">Summary of </w:t>
      </w:r>
      <w:r w:rsidR="00D40B61" w:rsidRPr="00294CA9">
        <w:rPr>
          <w:sz w:val="24"/>
          <w:szCs w:val="24"/>
        </w:rPr>
        <w:t xml:space="preserve">Test Year </w:t>
      </w:r>
      <w:r w:rsidRPr="00294CA9">
        <w:rPr>
          <w:sz w:val="24"/>
          <w:szCs w:val="24"/>
        </w:rPr>
        <w:t xml:space="preserve">Weather Adjustments for </w:t>
      </w:r>
      <w:r w:rsidR="00D40B61" w:rsidRPr="00294CA9">
        <w:rPr>
          <w:sz w:val="24"/>
          <w:szCs w:val="24"/>
        </w:rPr>
        <w:t xml:space="preserve">Maximum Demand </w:t>
      </w:r>
      <w:r w:rsidRPr="00294CA9">
        <w:rPr>
          <w:sz w:val="24"/>
          <w:szCs w:val="24"/>
        </w:rPr>
        <w:t xml:space="preserve">(Figure </w:t>
      </w:r>
      <w:r w:rsidR="00FB5019" w:rsidRPr="00294CA9">
        <w:rPr>
          <w:sz w:val="24"/>
          <w:szCs w:val="24"/>
        </w:rPr>
        <w:t>34</w:t>
      </w:r>
      <w:r w:rsidRPr="00294CA9">
        <w:rPr>
          <w:sz w:val="24"/>
          <w:szCs w:val="24"/>
        </w:rPr>
        <w:t>)</w:t>
      </w:r>
    </w:p>
    <w:p w14:paraId="312767DC" w14:textId="399D2A1D" w:rsidR="00D7366D" w:rsidRPr="00294CA9" w:rsidRDefault="00086522" w:rsidP="00B46523">
      <w:pPr>
        <w:pStyle w:val="Question"/>
        <w:numPr>
          <w:ilvl w:val="0"/>
          <w:numId w:val="0"/>
        </w:numPr>
        <w:ind w:left="720" w:hanging="360"/>
        <w:rPr>
          <w:sz w:val="24"/>
          <w:szCs w:val="24"/>
        </w:rPr>
      </w:pPr>
      <w:r w:rsidRPr="00294CA9">
        <w:rPr>
          <w:noProof/>
          <w:sz w:val="24"/>
          <w:szCs w:val="24"/>
        </w:rPr>
        <w:drawing>
          <wp:inline distT="0" distB="0" distL="0" distR="0" wp14:anchorId="10B09D97" wp14:editId="776E6DDE">
            <wp:extent cx="5715000" cy="2028825"/>
            <wp:effectExtent l="0" t="0" r="0" b="0"/>
            <wp:docPr id="1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15000" cy="2028825"/>
                    </a:xfrm>
                    <a:prstGeom prst="rect">
                      <a:avLst/>
                    </a:prstGeom>
                    <a:noFill/>
                    <a:ln>
                      <a:noFill/>
                    </a:ln>
                  </pic:spPr>
                </pic:pic>
              </a:graphicData>
            </a:graphic>
          </wp:inline>
        </w:drawing>
      </w:r>
    </w:p>
    <w:p w14:paraId="4FC81DD1" w14:textId="77777777" w:rsidR="00D7366D" w:rsidRPr="00294CA9" w:rsidRDefault="00D7366D" w:rsidP="00D7366D">
      <w:pPr>
        <w:pStyle w:val="Question"/>
        <w:rPr>
          <w:sz w:val="24"/>
          <w:szCs w:val="24"/>
        </w:rPr>
      </w:pPr>
      <w:r w:rsidRPr="00294CA9">
        <w:rPr>
          <w:sz w:val="24"/>
          <w:szCs w:val="24"/>
        </w:rPr>
        <w:t>Please DESCRIBE THE process for determining the WEather adjustments for class peak demand at the meter and at the source provided in Schedule II-H-1.3.1.</w:t>
      </w:r>
    </w:p>
    <w:p w14:paraId="4B2CABEC" w14:textId="77777777" w:rsidR="00D7366D" w:rsidRPr="00294CA9" w:rsidRDefault="00D7366D" w:rsidP="00D7366D">
      <w:pPr>
        <w:pStyle w:val="Answer"/>
        <w:rPr>
          <w:sz w:val="24"/>
          <w:szCs w:val="24"/>
        </w:rPr>
      </w:pPr>
      <w:r w:rsidRPr="00294CA9">
        <w:rPr>
          <w:sz w:val="24"/>
          <w:szCs w:val="24"/>
        </w:rPr>
        <w:t xml:space="preserve">Weather adjustments to monthly class peaks are computed using the daily class peak models.  Daily class peak models are discussed earlier in the testimony and include CD spline and HD spline variables that embody the nonlinear relationship between temperature and daily class peak.  These variables appear in the models directly and also </w:t>
      </w:r>
      <w:r w:rsidR="00A1232F" w:rsidRPr="00294CA9">
        <w:rPr>
          <w:sz w:val="24"/>
          <w:szCs w:val="24"/>
        </w:rPr>
        <w:t xml:space="preserve">appear </w:t>
      </w:r>
      <w:r w:rsidRPr="00294CA9">
        <w:rPr>
          <w:sz w:val="24"/>
          <w:szCs w:val="24"/>
        </w:rPr>
        <w:t>interacting with weekend variables and seasonal variables that allow the weather response to be different on different types of days.</w:t>
      </w:r>
    </w:p>
    <w:p w14:paraId="0BCC6424" w14:textId="77777777" w:rsidR="00D7366D" w:rsidRPr="00294CA9" w:rsidRDefault="00D7366D" w:rsidP="00D7366D">
      <w:pPr>
        <w:pStyle w:val="Answer"/>
        <w:numPr>
          <w:ilvl w:val="0"/>
          <w:numId w:val="0"/>
        </w:numPr>
        <w:ind w:left="720"/>
        <w:rPr>
          <w:sz w:val="24"/>
          <w:szCs w:val="24"/>
        </w:rPr>
      </w:pPr>
      <w:r w:rsidRPr="00294CA9">
        <w:rPr>
          <w:sz w:val="24"/>
          <w:szCs w:val="24"/>
        </w:rPr>
        <w:t xml:space="preserve">Daily class peak models are estimated with actual daily weather data.  The estimated models are used to recalculate what daily class peaks would have been with normal weather on each day.  For each month, the difference between the maximum predicted class peak with actual weather and the maximum simulated class peak with normal weather is the class peak weather impact for the month.  The weather adjustment values </w:t>
      </w:r>
      <w:r w:rsidR="00A54687" w:rsidRPr="00294CA9">
        <w:rPr>
          <w:sz w:val="24"/>
          <w:szCs w:val="24"/>
        </w:rPr>
        <w:t xml:space="preserve">reported on Schedule II-H-1.3.1 </w:t>
      </w:r>
      <w:r w:rsidRPr="00294CA9">
        <w:rPr>
          <w:sz w:val="24"/>
          <w:szCs w:val="24"/>
        </w:rPr>
        <w:t>are the inverse of the impact values, and are reported on Schedule II-H-1.3.1.  The impacts are subtracted from the actual class peaks, and the result is further adjusted for customer growth, giving the adjusted class peak at the meter reported on Schedule II-H-1.4.</w:t>
      </w:r>
    </w:p>
    <w:p w14:paraId="3B2A5FAB" w14:textId="77777777" w:rsidR="00D7366D" w:rsidRPr="00294CA9" w:rsidRDefault="00D7366D" w:rsidP="00D7366D">
      <w:pPr>
        <w:pStyle w:val="Answer"/>
        <w:numPr>
          <w:ilvl w:val="0"/>
          <w:numId w:val="0"/>
        </w:numPr>
        <w:ind w:left="720"/>
        <w:rPr>
          <w:sz w:val="24"/>
          <w:szCs w:val="24"/>
        </w:rPr>
      </w:pPr>
      <w:r w:rsidRPr="00294CA9">
        <w:rPr>
          <w:sz w:val="24"/>
          <w:szCs w:val="24"/>
        </w:rPr>
        <w:t xml:space="preserve">To derive weather adjusted class peak values at the source, distribution and transmission loss factors for the actual class peak interval in each month are applied to the weather adjusted value at the meter. </w:t>
      </w:r>
    </w:p>
    <w:p w14:paraId="63A4EB80" w14:textId="5195C625" w:rsidR="00A13B2D" w:rsidRPr="00294CA9" w:rsidRDefault="00A13B2D" w:rsidP="00A13B2D">
      <w:pPr>
        <w:pStyle w:val="Answer"/>
        <w:numPr>
          <w:ilvl w:val="0"/>
          <w:numId w:val="0"/>
        </w:numPr>
        <w:ind w:left="720"/>
        <w:rPr>
          <w:sz w:val="24"/>
          <w:szCs w:val="24"/>
        </w:rPr>
      </w:pPr>
      <w:r w:rsidRPr="00294CA9">
        <w:rPr>
          <w:sz w:val="24"/>
          <w:szCs w:val="24"/>
        </w:rPr>
        <w:lastRenderedPageBreak/>
        <w:t xml:space="preserve">The following table summarizes the weather adjustments for class peaks at the meter. The first column shows the average of 12 monthly class peak values.  The second column shows the average weather adjustment across the months.  The negative values reflect the strong impact of hotter than normal extreme days in all the summer months.  </w:t>
      </w:r>
    </w:p>
    <w:p w14:paraId="0C946780" w14:textId="2569454B" w:rsidR="00AF3EBB" w:rsidRPr="00294CA9" w:rsidRDefault="00AF3EBB" w:rsidP="00AF3EBB">
      <w:pPr>
        <w:pStyle w:val="Caption"/>
        <w:rPr>
          <w:sz w:val="24"/>
          <w:szCs w:val="24"/>
        </w:rPr>
      </w:pPr>
      <w:r w:rsidRPr="00294CA9">
        <w:rPr>
          <w:sz w:val="24"/>
          <w:szCs w:val="24"/>
        </w:rPr>
        <w:t xml:space="preserve">Summary of Test Year Weather Adjustments for Monthly Class Peaks (Figure </w:t>
      </w:r>
      <w:r w:rsidR="00FB5019" w:rsidRPr="00294CA9">
        <w:rPr>
          <w:sz w:val="24"/>
          <w:szCs w:val="24"/>
        </w:rPr>
        <w:t>35</w:t>
      </w:r>
      <w:r w:rsidRPr="00294CA9">
        <w:rPr>
          <w:sz w:val="24"/>
          <w:szCs w:val="24"/>
        </w:rPr>
        <w:t>)</w:t>
      </w:r>
    </w:p>
    <w:p w14:paraId="34535D29" w14:textId="6304F415" w:rsidR="00AF3EBB" w:rsidRPr="00294CA9" w:rsidRDefault="00086522" w:rsidP="00B46523">
      <w:pPr>
        <w:ind w:left="720" w:hanging="360"/>
        <w:rPr>
          <w:sz w:val="24"/>
          <w:szCs w:val="24"/>
        </w:rPr>
      </w:pPr>
      <w:r w:rsidRPr="00294CA9">
        <w:rPr>
          <w:noProof/>
          <w:sz w:val="24"/>
          <w:szCs w:val="24"/>
        </w:rPr>
        <w:drawing>
          <wp:inline distT="0" distB="0" distL="0" distR="0" wp14:anchorId="58B323C3" wp14:editId="6784EE43">
            <wp:extent cx="5943600" cy="1762125"/>
            <wp:effectExtent l="0" t="0" r="0" b="0"/>
            <wp:docPr id="1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1762125"/>
                    </a:xfrm>
                    <a:prstGeom prst="rect">
                      <a:avLst/>
                    </a:prstGeom>
                    <a:noFill/>
                    <a:ln>
                      <a:noFill/>
                    </a:ln>
                  </pic:spPr>
                </pic:pic>
              </a:graphicData>
            </a:graphic>
          </wp:inline>
        </w:drawing>
      </w:r>
    </w:p>
    <w:p w14:paraId="7D29C88E" w14:textId="77777777" w:rsidR="00D7366D" w:rsidRPr="00294CA9" w:rsidRDefault="00D7366D" w:rsidP="00B46523">
      <w:pPr>
        <w:pStyle w:val="pA"/>
        <w:suppressLineNumbers/>
        <w:rPr>
          <w:szCs w:val="24"/>
        </w:rPr>
      </w:pPr>
    </w:p>
    <w:p w14:paraId="46FFE78C" w14:textId="77777777" w:rsidR="00D7366D" w:rsidRPr="00294CA9" w:rsidRDefault="00D7366D" w:rsidP="00D7366D">
      <w:pPr>
        <w:pStyle w:val="Question"/>
        <w:rPr>
          <w:sz w:val="24"/>
          <w:szCs w:val="24"/>
        </w:rPr>
      </w:pPr>
      <w:r w:rsidRPr="00294CA9">
        <w:rPr>
          <w:sz w:val="24"/>
          <w:szCs w:val="24"/>
        </w:rPr>
        <w:t>Please DESCRIBE THE process for determining the Weather adjustments for class Load at the time of CenterPoint HOUSTON Peak provided in Schedule II-H-1.3.1</w:t>
      </w:r>
    </w:p>
    <w:p w14:paraId="6262B85B" w14:textId="77777777" w:rsidR="00D7366D" w:rsidRPr="00294CA9" w:rsidRDefault="00D7366D" w:rsidP="00D7366D">
      <w:pPr>
        <w:pStyle w:val="Answer"/>
        <w:rPr>
          <w:sz w:val="24"/>
          <w:szCs w:val="24"/>
        </w:rPr>
      </w:pPr>
      <w:r w:rsidRPr="00294CA9">
        <w:rPr>
          <w:sz w:val="24"/>
          <w:szCs w:val="24"/>
        </w:rPr>
        <w:t xml:space="preserve">Weather adjustment to class loads at the time of CenterPoint Houston monthly peak are computed using models of daily class coincident loads.  Daily loads at the time of CenterPoint Houston peak are computed directly from the 15-minute AMS data based on the time of the Company’s peak on each day.  Daily coincident load models are discussed earlier in the testimony and include CD spline and HD spline variables.  These variables appear in the models directly and </w:t>
      </w:r>
      <w:r w:rsidR="00A54687" w:rsidRPr="00294CA9">
        <w:rPr>
          <w:sz w:val="24"/>
          <w:szCs w:val="24"/>
        </w:rPr>
        <w:t xml:space="preserve">they </w:t>
      </w:r>
      <w:r w:rsidRPr="00294CA9">
        <w:rPr>
          <w:sz w:val="24"/>
          <w:szCs w:val="24"/>
        </w:rPr>
        <w:t>also</w:t>
      </w:r>
      <w:r w:rsidR="00A54687" w:rsidRPr="00294CA9">
        <w:rPr>
          <w:sz w:val="24"/>
          <w:szCs w:val="24"/>
        </w:rPr>
        <w:t xml:space="preserve"> appear</w:t>
      </w:r>
      <w:r w:rsidRPr="00294CA9">
        <w:rPr>
          <w:sz w:val="24"/>
          <w:szCs w:val="24"/>
        </w:rPr>
        <w:t xml:space="preserve"> interacting with weekend variables and seasonal variables that allow the weather response to be different on different type</w:t>
      </w:r>
      <w:r w:rsidR="0033015A" w:rsidRPr="00294CA9">
        <w:rPr>
          <w:sz w:val="24"/>
          <w:szCs w:val="24"/>
        </w:rPr>
        <w:t>s</w:t>
      </w:r>
      <w:r w:rsidRPr="00294CA9">
        <w:rPr>
          <w:sz w:val="24"/>
          <w:szCs w:val="24"/>
        </w:rPr>
        <w:t xml:space="preserve"> of days.  </w:t>
      </w:r>
    </w:p>
    <w:p w14:paraId="00475461" w14:textId="77777777" w:rsidR="00D7366D" w:rsidRPr="00294CA9" w:rsidRDefault="00D7366D" w:rsidP="00D7366D">
      <w:pPr>
        <w:pStyle w:val="Answer"/>
        <w:numPr>
          <w:ilvl w:val="0"/>
          <w:numId w:val="0"/>
        </w:numPr>
        <w:ind w:left="720"/>
        <w:rPr>
          <w:sz w:val="24"/>
          <w:szCs w:val="24"/>
        </w:rPr>
      </w:pPr>
      <w:r w:rsidRPr="00294CA9">
        <w:rPr>
          <w:sz w:val="24"/>
          <w:szCs w:val="24"/>
        </w:rPr>
        <w:t xml:space="preserve">Daily coincident load models are estimated with actual daily weather data.  The estimated models are used to recalculate what daily coincident class loads would have been with normal weather on each day.  On the Company’s peak day in each month, the difference between predicted coincident class load with actual weather and simulated coincident class load with actual weather is the class load weather </w:t>
      </w:r>
      <w:r w:rsidRPr="00294CA9">
        <w:rPr>
          <w:sz w:val="24"/>
          <w:szCs w:val="24"/>
        </w:rPr>
        <w:lastRenderedPageBreak/>
        <w:t>impact for that month.  The weather adjustment values are the inverse of the impact values and are reported on Schedule II-H-1.3.1.  The impacts are subtracted from the actual coincident load values, and the result is further adjusted for customer growth, giving the weather adjusted class coincident load at the meter reported on Schedule II-H-1.4.</w:t>
      </w:r>
    </w:p>
    <w:p w14:paraId="4B7CAE22" w14:textId="77777777" w:rsidR="00D7366D" w:rsidRPr="00294CA9" w:rsidRDefault="00D7366D" w:rsidP="00D7366D">
      <w:pPr>
        <w:pStyle w:val="Answer"/>
        <w:numPr>
          <w:ilvl w:val="0"/>
          <w:numId w:val="0"/>
        </w:numPr>
        <w:ind w:left="720"/>
        <w:rPr>
          <w:sz w:val="24"/>
          <w:szCs w:val="24"/>
        </w:rPr>
      </w:pPr>
      <w:r w:rsidRPr="00294CA9">
        <w:rPr>
          <w:sz w:val="24"/>
          <w:szCs w:val="24"/>
        </w:rPr>
        <w:t>To derive adjusted values at the source, distribution and transmission loss factors for the interval of the CenterPoint Houston monthly peak are applied to the adjusted value at the meter.</w:t>
      </w:r>
    </w:p>
    <w:p w14:paraId="09311E3B" w14:textId="03C6CC34" w:rsidR="00A13B2D" w:rsidRPr="00294CA9" w:rsidRDefault="00A13B2D" w:rsidP="00A13B2D">
      <w:pPr>
        <w:pStyle w:val="Answer"/>
        <w:numPr>
          <w:ilvl w:val="0"/>
          <w:numId w:val="0"/>
        </w:numPr>
        <w:ind w:left="720"/>
        <w:rPr>
          <w:sz w:val="24"/>
          <w:szCs w:val="24"/>
        </w:rPr>
      </w:pPr>
      <w:r w:rsidRPr="00294CA9">
        <w:rPr>
          <w:sz w:val="24"/>
          <w:szCs w:val="24"/>
        </w:rPr>
        <w:t xml:space="preserve">The following table summarizes the weather adjustments for class loads at the meter at the time of the CEHE system peak.  The first column shows the average of 12 monthly CP values.  The second column shows the average weather adjustment across the months.  The negative values reflect the strong impact of hotter than normal extreme days in all the summer months.  </w:t>
      </w:r>
    </w:p>
    <w:p w14:paraId="3C61710F" w14:textId="7C949A5D" w:rsidR="00A13B2D" w:rsidRPr="00294CA9" w:rsidRDefault="00A13B2D" w:rsidP="00A13B2D">
      <w:pPr>
        <w:pStyle w:val="Caption"/>
        <w:rPr>
          <w:sz w:val="24"/>
          <w:szCs w:val="24"/>
        </w:rPr>
      </w:pPr>
      <w:r w:rsidRPr="00294CA9">
        <w:rPr>
          <w:sz w:val="24"/>
          <w:szCs w:val="24"/>
        </w:rPr>
        <w:t xml:space="preserve">Summary of Weather Adjustments for CEHE Coincident Peaks (Figure </w:t>
      </w:r>
      <w:r w:rsidR="00FB5019" w:rsidRPr="00294CA9">
        <w:rPr>
          <w:sz w:val="24"/>
          <w:szCs w:val="24"/>
        </w:rPr>
        <w:t>36</w:t>
      </w:r>
      <w:r w:rsidRPr="00294CA9">
        <w:rPr>
          <w:sz w:val="24"/>
          <w:szCs w:val="24"/>
        </w:rPr>
        <w:t>)</w:t>
      </w:r>
    </w:p>
    <w:p w14:paraId="013B2C10" w14:textId="3F2685D5" w:rsidR="00D7366D" w:rsidRPr="00294CA9" w:rsidRDefault="00086522" w:rsidP="00B46523">
      <w:pPr>
        <w:pStyle w:val="pA"/>
        <w:spacing w:line="240" w:lineRule="atLeast"/>
        <w:ind w:firstLine="180"/>
        <w:rPr>
          <w:szCs w:val="24"/>
        </w:rPr>
      </w:pPr>
      <w:r w:rsidRPr="00294CA9">
        <w:rPr>
          <w:noProof/>
          <w:szCs w:val="24"/>
        </w:rPr>
        <w:drawing>
          <wp:inline distT="0" distB="0" distL="0" distR="0" wp14:anchorId="3DC66549" wp14:editId="08795058">
            <wp:extent cx="5943600" cy="1924050"/>
            <wp:effectExtent l="0" t="0" r="0" b="0"/>
            <wp:docPr id="1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1924050"/>
                    </a:xfrm>
                    <a:prstGeom prst="rect">
                      <a:avLst/>
                    </a:prstGeom>
                    <a:noFill/>
                    <a:ln>
                      <a:noFill/>
                    </a:ln>
                  </pic:spPr>
                </pic:pic>
              </a:graphicData>
            </a:graphic>
          </wp:inline>
        </w:drawing>
      </w:r>
    </w:p>
    <w:p w14:paraId="56160C98" w14:textId="77777777" w:rsidR="00A13B2D" w:rsidRPr="00294CA9" w:rsidRDefault="00A13B2D" w:rsidP="00B46523">
      <w:pPr>
        <w:pStyle w:val="pF"/>
        <w:suppressLineNumbers/>
        <w:rPr>
          <w:szCs w:val="24"/>
        </w:rPr>
      </w:pPr>
    </w:p>
    <w:p w14:paraId="26EE188F" w14:textId="77777777" w:rsidR="00D7366D" w:rsidRPr="00294CA9" w:rsidRDefault="00D7366D" w:rsidP="00D7366D">
      <w:pPr>
        <w:pStyle w:val="Question"/>
        <w:rPr>
          <w:sz w:val="24"/>
          <w:szCs w:val="24"/>
        </w:rPr>
      </w:pPr>
      <w:r w:rsidRPr="00294CA9">
        <w:rPr>
          <w:sz w:val="24"/>
          <w:szCs w:val="24"/>
        </w:rPr>
        <w:t>Please DESCRIBE THE process for determining the Weather Adjustments for class Load at the time ERCOT Peak provided in Schedule II-H-1.3.1.</w:t>
      </w:r>
    </w:p>
    <w:p w14:paraId="1730F620" w14:textId="77777777" w:rsidR="00D7366D" w:rsidRPr="00294CA9" w:rsidRDefault="00D7366D" w:rsidP="00D7366D">
      <w:pPr>
        <w:pStyle w:val="Answer"/>
        <w:rPr>
          <w:sz w:val="24"/>
          <w:szCs w:val="24"/>
        </w:rPr>
      </w:pPr>
      <w:r w:rsidRPr="00294CA9">
        <w:rPr>
          <w:sz w:val="24"/>
          <w:szCs w:val="24"/>
        </w:rPr>
        <w:t xml:space="preserve">Weather adjustment to class loads at the time of ERCOT monthly peak are computed using models of the ERCOT coincident loads for each class.  Daily loads at the time of ERCOT peak are computed directly from the 15-minute AMS data based on the time of the ERCOT peak on each day.  Daily coincident load models </w:t>
      </w:r>
      <w:r w:rsidRPr="00294CA9">
        <w:rPr>
          <w:sz w:val="24"/>
          <w:szCs w:val="24"/>
        </w:rPr>
        <w:lastRenderedPageBreak/>
        <w:t xml:space="preserve">are discussed earlier in the testimony and include CD spline and HD spline variables.  These variables appear in the models directly and </w:t>
      </w:r>
      <w:r w:rsidR="00A54687" w:rsidRPr="00294CA9">
        <w:rPr>
          <w:sz w:val="24"/>
          <w:szCs w:val="24"/>
        </w:rPr>
        <w:t xml:space="preserve">they </w:t>
      </w:r>
      <w:r w:rsidRPr="00294CA9">
        <w:rPr>
          <w:sz w:val="24"/>
          <w:szCs w:val="24"/>
        </w:rPr>
        <w:t>also</w:t>
      </w:r>
      <w:r w:rsidR="00A54687" w:rsidRPr="00294CA9">
        <w:rPr>
          <w:sz w:val="24"/>
          <w:szCs w:val="24"/>
        </w:rPr>
        <w:t xml:space="preserve"> appear </w:t>
      </w:r>
      <w:r w:rsidRPr="00294CA9">
        <w:rPr>
          <w:sz w:val="24"/>
          <w:szCs w:val="24"/>
        </w:rPr>
        <w:t>interacting with weekend variables and seasonal variables that allow the weather response to be different on different type</w:t>
      </w:r>
      <w:r w:rsidR="002F2A30" w:rsidRPr="00294CA9">
        <w:rPr>
          <w:sz w:val="24"/>
          <w:szCs w:val="24"/>
        </w:rPr>
        <w:t>s</w:t>
      </w:r>
      <w:r w:rsidRPr="00294CA9">
        <w:rPr>
          <w:sz w:val="24"/>
          <w:szCs w:val="24"/>
        </w:rPr>
        <w:t xml:space="preserve"> of days.  </w:t>
      </w:r>
    </w:p>
    <w:p w14:paraId="4C5EEABD" w14:textId="77777777" w:rsidR="00D7366D" w:rsidRPr="00294CA9" w:rsidRDefault="00D7366D" w:rsidP="00D7366D">
      <w:pPr>
        <w:pStyle w:val="Answer"/>
        <w:numPr>
          <w:ilvl w:val="0"/>
          <w:numId w:val="0"/>
        </w:numPr>
        <w:ind w:left="720"/>
        <w:rPr>
          <w:sz w:val="24"/>
          <w:szCs w:val="24"/>
        </w:rPr>
      </w:pPr>
      <w:r w:rsidRPr="00294CA9">
        <w:rPr>
          <w:sz w:val="24"/>
          <w:szCs w:val="24"/>
        </w:rPr>
        <w:t>Daily coincident load models are estimated with actual daily weather data.  The estimated models are used to recalculate what daily coincident class loads would have been with normal weather on each day.  On the ERCOT peak day in each month, the difference between predicted class coincident load with actual weather and simulated class coincident load with normal weather is the weather impact for that month.  The weather adjustment values are the inverse of the impact values and are reported on Schedule II-H-1.3.1.  The impacts are subtracted from the coincident load value for the month, and the result is further adjusted for customer growth, giving the adjusted class coincident load at the meter reported on Schedule II-H-1.4.</w:t>
      </w:r>
    </w:p>
    <w:p w14:paraId="70602894" w14:textId="77777777" w:rsidR="00D7366D" w:rsidRPr="00294CA9" w:rsidRDefault="00D7366D" w:rsidP="00D7366D">
      <w:pPr>
        <w:pStyle w:val="Answer"/>
        <w:numPr>
          <w:ilvl w:val="0"/>
          <w:numId w:val="0"/>
        </w:numPr>
        <w:ind w:left="720"/>
        <w:rPr>
          <w:sz w:val="24"/>
          <w:szCs w:val="24"/>
        </w:rPr>
      </w:pPr>
      <w:r w:rsidRPr="00294CA9">
        <w:rPr>
          <w:sz w:val="24"/>
          <w:szCs w:val="24"/>
        </w:rPr>
        <w:t>To derive adjusted values at the source, distribution and transmission loss factors for the interval of the ERCOT monthly peak are applied to the adjusted value at the meter.</w:t>
      </w:r>
    </w:p>
    <w:p w14:paraId="3401A064" w14:textId="50CFA139" w:rsidR="00A13B2D" w:rsidRPr="00294CA9" w:rsidRDefault="00A13B2D" w:rsidP="00A13B2D">
      <w:pPr>
        <w:pStyle w:val="Answer"/>
        <w:numPr>
          <w:ilvl w:val="0"/>
          <w:numId w:val="0"/>
        </w:numPr>
        <w:ind w:left="720"/>
        <w:rPr>
          <w:sz w:val="24"/>
          <w:szCs w:val="24"/>
        </w:rPr>
      </w:pPr>
      <w:r w:rsidRPr="00294CA9">
        <w:rPr>
          <w:sz w:val="24"/>
          <w:szCs w:val="24"/>
        </w:rPr>
        <w:t xml:space="preserve">The following table summarizes the weather adjustments for class loads at the meter at the time of the ERCOT monthly system peaks during the test year.  The first column shows the average of 12 monthly CP values.  The second column shows the average </w:t>
      </w:r>
      <w:r w:rsidR="002F2A30" w:rsidRPr="00294CA9">
        <w:rPr>
          <w:sz w:val="24"/>
          <w:szCs w:val="24"/>
        </w:rPr>
        <w:t xml:space="preserve">weather </w:t>
      </w:r>
      <w:r w:rsidRPr="00294CA9">
        <w:rPr>
          <w:sz w:val="24"/>
          <w:szCs w:val="24"/>
        </w:rPr>
        <w:t xml:space="preserve">adjustment across the months.  The negative values reflect the strong impact of hotter than normal extreme days in all the summer months.  </w:t>
      </w:r>
    </w:p>
    <w:p w14:paraId="3D72E216" w14:textId="4868E8D0" w:rsidR="00A13B2D" w:rsidRPr="00294CA9" w:rsidRDefault="00A13B2D" w:rsidP="00A13B2D">
      <w:pPr>
        <w:pStyle w:val="Caption"/>
        <w:rPr>
          <w:sz w:val="24"/>
          <w:szCs w:val="24"/>
        </w:rPr>
      </w:pPr>
      <w:r w:rsidRPr="00294CA9">
        <w:rPr>
          <w:sz w:val="24"/>
          <w:szCs w:val="24"/>
        </w:rPr>
        <w:lastRenderedPageBreak/>
        <w:t xml:space="preserve">Summary of Weather Adjustments for ERCOT Coincident Peaks (Figure </w:t>
      </w:r>
      <w:r w:rsidR="00FB5019" w:rsidRPr="00294CA9">
        <w:rPr>
          <w:sz w:val="24"/>
          <w:szCs w:val="24"/>
        </w:rPr>
        <w:t>37</w:t>
      </w:r>
      <w:r w:rsidRPr="00294CA9">
        <w:rPr>
          <w:sz w:val="24"/>
          <w:szCs w:val="24"/>
        </w:rPr>
        <w:t>)</w:t>
      </w:r>
    </w:p>
    <w:p w14:paraId="7B5843F3" w14:textId="39BEC8FB" w:rsidR="00D7366D" w:rsidRPr="00294CA9" w:rsidRDefault="00086522" w:rsidP="00B46523">
      <w:pPr>
        <w:pStyle w:val="Question"/>
        <w:numPr>
          <w:ilvl w:val="0"/>
          <w:numId w:val="0"/>
        </w:numPr>
        <w:ind w:left="720" w:hanging="630"/>
        <w:rPr>
          <w:sz w:val="24"/>
          <w:szCs w:val="24"/>
        </w:rPr>
      </w:pPr>
      <w:r w:rsidRPr="00294CA9">
        <w:rPr>
          <w:noProof/>
          <w:sz w:val="24"/>
          <w:szCs w:val="24"/>
        </w:rPr>
        <w:drawing>
          <wp:inline distT="0" distB="0" distL="0" distR="0" wp14:anchorId="64A86DD1" wp14:editId="6D749DB2">
            <wp:extent cx="5952490" cy="1933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2490" cy="1933575"/>
                    </a:xfrm>
                    <a:prstGeom prst="rect">
                      <a:avLst/>
                    </a:prstGeom>
                    <a:noFill/>
                  </pic:spPr>
                </pic:pic>
              </a:graphicData>
            </a:graphic>
          </wp:inline>
        </w:drawing>
      </w:r>
    </w:p>
    <w:p w14:paraId="4F4AAC2C" w14:textId="2A2DD478" w:rsidR="00D7366D" w:rsidRPr="00294CA9" w:rsidRDefault="00D7366D" w:rsidP="00D7366D">
      <w:pPr>
        <w:pStyle w:val="Question"/>
        <w:rPr>
          <w:sz w:val="24"/>
          <w:szCs w:val="24"/>
        </w:rPr>
      </w:pPr>
      <w:r w:rsidRPr="00294CA9">
        <w:rPr>
          <w:sz w:val="24"/>
          <w:szCs w:val="24"/>
        </w:rPr>
        <w:t>Please DESCRIBE THE process for determining the results for Adjusted class coincidence factors and Adjusted class load factors provided in Schedule II</w:t>
      </w:r>
      <w:r w:rsidR="00A94158">
        <w:rPr>
          <w:sz w:val="24"/>
          <w:szCs w:val="24"/>
        </w:rPr>
        <w:noBreakHyphen/>
      </w:r>
      <w:r w:rsidRPr="00294CA9">
        <w:rPr>
          <w:sz w:val="24"/>
          <w:szCs w:val="24"/>
        </w:rPr>
        <w:t>H</w:t>
      </w:r>
      <w:r w:rsidR="00A94158">
        <w:rPr>
          <w:sz w:val="24"/>
          <w:szCs w:val="24"/>
        </w:rPr>
        <w:noBreakHyphen/>
      </w:r>
      <w:r w:rsidRPr="00294CA9">
        <w:rPr>
          <w:sz w:val="24"/>
          <w:szCs w:val="24"/>
        </w:rPr>
        <w:t>1.4.</w:t>
      </w:r>
    </w:p>
    <w:p w14:paraId="7EBBFDC8" w14:textId="77777777" w:rsidR="00D7366D" w:rsidRPr="00294CA9" w:rsidRDefault="00D7366D" w:rsidP="00D7366D">
      <w:pPr>
        <w:pStyle w:val="Answer"/>
        <w:rPr>
          <w:sz w:val="24"/>
          <w:szCs w:val="24"/>
        </w:rPr>
      </w:pPr>
      <w:r w:rsidRPr="00294CA9">
        <w:rPr>
          <w:sz w:val="24"/>
          <w:szCs w:val="24"/>
        </w:rPr>
        <w:t xml:space="preserve">Adjusted class coincidence factors are computed from the weather adjusted ERCOT coincident load values and the weather adjusted class peak values, both of which are discussed above.      </w:t>
      </w:r>
    </w:p>
    <w:p w14:paraId="0D03CDC8" w14:textId="77777777" w:rsidR="00D7366D" w:rsidRPr="00294CA9" w:rsidRDefault="00D7366D" w:rsidP="00D7366D">
      <w:pPr>
        <w:pStyle w:val="Answer"/>
        <w:numPr>
          <w:ilvl w:val="0"/>
          <w:numId w:val="0"/>
        </w:numPr>
        <w:ind w:left="720"/>
        <w:rPr>
          <w:sz w:val="24"/>
          <w:szCs w:val="24"/>
        </w:rPr>
      </w:pPr>
      <w:r w:rsidRPr="00294CA9">
        <w:rPr>
          <w:sz w:val="24"/>
          <w:szCs w:val="24"/>
        </w:rPr>
        <w:t xml:space="preserve">Adjusted class load factors are computed from the weather adjusted calendar month energy values and the weather adjusted monthly class peak values, both of which are discussed above.  </w:t>
      </w:r>
    </w:p>
    <w:p w14:paraId="491053C8" w14:textId="034F799F" w:rsidR="00D7366D" w:rsidRPr="00B46523" w:rsidRDefault="00B46523" w:rsidP="00BF66AF">
      <w:pPr>
        <w:pStyle w:val="Heading2"/>
        <w:numPr>
          <w:ilvl w:val="0"/>
          <w:numId w:val="36"/>
        </w:numPr>
        <w:jc w:val="center"/>
        <w:rPr>
          <w:rFonts w:ascii="Times New Roman" w:hAnsi="Times New Roman" w:cs="Times New Roman"/>
          <w:i w:val="0"/>
          <w:iCs w:val="0"/>
          <w:sz w:val="24"/>
          <w:szCs w:val="24"/>
          <w:u w:val="single"/>
        </w:rPr>
      </w:pPr>
      <w:bookmarkStart w:id="21" w:name="_Toc159249696"/>
      <w:r w:rsidRPr="00B46523">
        <w:rPr>
          <w:rFonts w:ascii="Times New Roman" w:hAnsi="Times New Roman" w:cs="Times New Roman"/>
          <w:i w:val="0"/>
          <w:iCs w:val="0"/>
          <w:sz w:val="24"/>
          <w:szCs w:val="24"/>
          <w:u w:val="single"/>
        </w:rPr>
        <w:t>SCHEDULES FOR REVENUE MONTH DEMAND</w:t>
      </w:r>
      <w:bookmarkEnd w:id="21"/>
    </w:p>
    <w:p w14:paraId="126AF873" w14:textId="77777777" w:rsidR="008A0878" w:rsidRPr="00294CA9" w:rsidRDefault="008A0878" w:rsidP="008A0878">
      <w:pPr>
        <w:keepNext/>
        <w:rPr>
          <w:sz w:val="24"/>
          <w:szCs w:val="24"/>
        </w:rPr>
      </w:pPr>
    </w:p>
    <w:p w14:paraId="2CCA109F" w14:textId="77777777" w:rsidR="00D7366D" w:rsidRPr="00294CA9" w:rsidRDefault="00D7366D" w:rsidP="00D7366D">
      <w:pPr>
        <w:pStyle w:val="Question"/>
        <w:rPr>
          <w:sz w:val="24"/>
          <w:szCs w:val="24"/>
        </w:rPr>
      </w:pPr>
      <w:r w:rsidRPr="00294CA9">
        <w:rPr>
          <w:sz w:val="24"/>
          <w:szCs w:val="24"/>
        </w:rPr>
        <w:t>Please DESCRIBE THE process for determining the Weather adjustment for Revenue Month Customer demand (KVA) provided in Working Paper Exhibit WP H-4.1.</w:t>
      </w:r>
    </w:p>
    <w:p w14:paraId="5EEC6A1E" w14:textId="77777777" w:rsidR="00D7366D" w:rsidRPr="00294CA9" w:rsidRDefault="00D7366D" w:rsidP="00D7366D">
      <w:pPr>
        <w:pStyle w:val="Answer"/>
        <w:rPr>
          <w:sz w:val="24"/>
          <w:szCs w:val="24"/>
        </w:rPr>
      </w:pPr>
      <w:r w:rsidRPr="00294CA9">
        <w:rPr>
          <w:sz w:val="24"/>
          <w:szCs w:val="24"/>
        </w:rPr>
        <w:t xml:space="preserve">Revenue month customer demand is the sum of maximum customer demands for each billing cycle that contributes to the revenue month.  The only classes that have demand as a billing determinant are large secondary (SVL) and primary (PVS).  As discussed earlier in the testimony, monthly demand data from </w:t>
      </w:r>
      <w:r w:rsidR="00E308D3" w:rsidRPr="00294CA9">
        <w:rPr>
          <w:sz w:val="24"/>
          <w:szCs w:val="24"/>
        </w:rPr>
        <w:t>201</w:t>
      </w:r>
      <w:r w:rsidR="00285194" w:rsidRPr="00294CA9">
        <w:rPr>
          <w:sz w:val="24"/>
          <w:szCs w:val="24"/>
        </w:rPr>
        <w:t>9</w:t>
      </w:r>
      <w:r w:rsidRPr="00294CA9">
        <w:rPr>
          <w:sz w:val="24"/>
          <w:szCs w:val="24"/>
        </w:rPr>
        <w:t xml:space="preserve"> through 20</w:t>
      </w:r>
      <w:r w:rsidR="00E308D3" w:rsidRPr="00294CA9">
        <w:rPr>
          <w:sz w:val="24"/>
          <w:szCs w:val="24"/>
        </w:rPr>
        <w:t>23</w:t>
      </w:r>
      <w:r w:rsidRPr="00294CA9">
        <w:rPr>
          <w:sz w:val="24"/>
          <w:szCs w:val="24"/>
        </w:rPr>
        <w:t xml:space="preserve"> are used to estimate models that use two-month weighted explanatory variables.  </w:t>
      </w:r>
      <w:r w:rsidRPr="00294CA9">
        <w:rPr>
          <w:sz w:val="24"/>
          <w:szCs w:val="24"/>
        </w:rPr>
        <w:lastRenderedPageBreak/>
        <w:t xml:space="preserve">The explanatory variables are monthly class peaks, maximum values of HD55 for extreme cold weather, and maximum values of HD70 for extreme warm weather.  </w:t>
      </w:r>
    </w:p>
    <w:p w14:paraId="2EAFF03E" w14:textId="77777777" w:rsidR="00D7366D" w:rsidRPr="00294CA9" w:rsidRDefault="00D7366D" w:rsidP="00D7366D">
      <w:pPr>
        <w:pStyle w:val="Answer"/>
        <w:numPr>
          <w:ilvl w:val="0"/>
          <w:numId w:val="0"/>
        </w:numPr>
        <w:ind w:left="720"/>
        <w:rPr>
          <w:sz w:val="24"/>
          <w:szCs w:val="24"/>
        </w:rPr>
      </w:pPr>
      <w:r w:rsidRPr="00294CA9">
        <w:rPr>
          <w:sz w:val="24"/>
          <w:szCs w:val="24"/>
        </w:rPr>
        <w:t xml:space="preserve">These </w:t>
      </w:r>
      <w:r w:rsidR="008E05E7" w:rsidRPr="00294CA9">
        <w:rPr>
          <w:sz w:val="24"/>
          <w:szCs w:val="24"/>
        </w:rPr>
        <w:t xml:space="preserve">estimated </w:t>
      </w:r>
      <w:r w:rsidRPr="00294CA9">
        <w:rPr>
          <w:sz w:val="24"/>
          <w:szCs w:val="24"/>
        </w:rPr>
        <w:t xml:space="preserve">models are </w:t>
      </w:r>
      <w:r w:rsidR="008E05E7" w:rsidRPr="00294CA9">
        <w:rPr>
          <w:sz w:val="24"/>
          <w:szCs w:val="24"/>
        </w:rPr>
        <w:t xml:space="preserve">used to simulate what demands would be </w:t>
      </w:r>
      <w:r w:rsidR="002F2A30" w:rsidRPr="00294CA9">
        <w:rPr>
          <w:sz w:val="24"/>
          <w:szCs w:val="24"/>
        </w:rPr>
        <w:t>with</w:t>
      </w:r>
      <w:r w:rsidRPr="00294CA9">
        <w:rPr>
          <w:sz w:val="24"/>
          <w:szCs w:val="24"/>
        </w:rPr>
        <w:t xml:space="preserve"> normal </w:t>
      </w:r>
      <w:r w:rsidR="002F2A30" w:rsidRPr="00294CA9">
        <w:rPr>
          <w:sz w:val="24"/>
          <w:szCs w:val="24"/>
        </w:rPr>
        <w:t xml:space="preserve">values for class peaks, </w:t>
      </w:r>
      <w:r w:rsidRPr="00294CA9">
        <w:rPr>
          <w:sz w:val="24"/>
          <w:szCs w:val="24"/>
        </w:rPr>
        <w:t>maximum HD55</w:t>
      </w:r>
      <w:r w:rsidR="002F2A30" w:rsidRPr="00294CA9">
        <w:rPr>
          <w:sz w:val="24"/>
          <w:szCs w:val="24"/>
        </w:rPr>
        <w:t>,</w:t>
      </w:r>
      <w:r w:rsidRPr="00294CA9">
        <w:rPr>
          <w:sz w:val="24"/>
          <w:szCs w:val="24"/>
        </w:rPr>
        <w:t xml:space="preserve"> and </w:t>
      </w:r>
      <w:r w:rsidR="002F2A30" w:rsidRPr="00294CA9">
        <w:rPr>
          <w:sz w:val="24"/>
          <w:szCs w:val="24"/>
        </w:rPr>
        <w:t xml:space="preserve">maximum </w:t>
      </w:r>
      <w:r w:rsidRPr="00294CA9">
        <w:rPr>
          <w:sz w:val="24"/>
          <w:szCs w:val="24"/>
        </w:rPr>
        <w:t>HD70</w:t>
      </w:r>
      <w:r w:rsidR="002F2A30" w:rsidRPr="00294CA9">
        <w:rPr>
          <w:sz w:val="24"/>
          <w:szCs w:val="24"/>
        </w:rPr>
        <w:t>.</w:t>
      </w:r>
      <w:r w:rsidRPr="00294CA9">
        <w:rPr>
          <w:sz w:val="24"/>
          <w:szCs w:val="24"/>
        </w:rPr>
        <w:t xml:space="preserve">  For each month, the difference between the predicted value with the actual inputs and the simulated value with the normal inputs is the weather impact.  The weather impact for each month is subtracted from the demand value and is further adjusted for customer growth, giving the adjusted revenue month demand value.  The unadjusted values, the weather adjustment, and the adjusted monthly values are presented in Schedule WP-H-4.1.</w:t>
      </w:r>
    </w:p>
    <w:p w14:paraId="2EA05138" w14:textId="6CE1395E" w:rsidR="00C37F4C" w:rsidRPr="00294CA9" w:rsidRDefault="00C37F4C" w:rsidP="00C37F4C">
      <w:pPr>
        <w:pStyle w:val="Caption"/>
        <w:rPr>
          <w:sz w:val="24"/>
          <w:szCs w:val="24"/>
        </w:rPr>
      </w:pPr>
      <w:r w:rsidRPr="00294CA9">
        <w:rPr>
          <w:sz w:val="24"/>
          <w:szCs w:val="24"/>
        </w:rPr>
        <w:t xml:space="preserve">Maximum Demand Values and Weather Adjustments for SVL and PVS (Figures </w:t>
      </w:r>
      <w:r w:rsidR="00FB5019" w:rsidRPr="00294CA9">
        <w:rPr>
          <w:sz w:val="24"/>
          <w:szCs w:val="24"/>
        </w:rPr>
        <w:t>38</w:t>
      </w:r>
      <w:r w:rsidRPr="00294CA9">
        <w:rPr>
          <w:sz w:val="24"/>
          <w:szCs w:val="24"/>
        </w:rPr>
        <w:t>)</w:t>
      </w:r>
    </w:p>
    <w:p w14:paraId="57588AE3" w14:textId="237C18AA" w:rsidR="00C37F4C" w:rsidRPr="00294CA9" w:rsidRDefault="00086522" w:rsidP="00B46523">
      <w:pPr>
        <w:ind w:firstLine="360"/>
        <w:rPr>
          <w:sz w:val="24"/>
          <w:szCs w:val="24"/>
        </w:rPr>
      </w:pPr>
      <w:r w:rsidRPr="00294CA9">
        <w:rPr>
          <w:noProof/>
          <w:sz w:val="24"/>
          <w:szCs w:val="24"/>
        </w:rPr>
        <w:drawing>
          <wp:inline distT="0" distB="0" distL="0" distR="0" wp14:anchorId="3A91B9D1" wp14:editId="489B0D17">
            <wp:extent cx="5610225" cy="2733675"/>
            <wp:effectExtent l="0" t="0" r="0" b="0"/>
            <wp:docPr id="1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10225" cy="2733675"/>
                    </a:xfrm>
                    <a:prstGeom prst="rect">
                      <a:avLst/>
                    </a:prstGeom>
                    <a:noFill/>
                    <a:ln>
                      <a:noFill/>
                    </a:ln>
                  </pic:spPr>
                </pic:pic>
              </a:graphicData>
            </a:graphic>
          </wp:inline>
        </w:drawing>
      </w:r>
    </w:p>
    <w:p w14:paraId="7AD5137B" w14:textId="77777777" w:rsidR="00D7366D" w:rsidRPr="00294CA9" w:rsidRDefault="00D7366D" w:rsidP="00B44C63">
      <w:pPr>
        <w:pStyle w:val="pA"/>
        <w:suppressLineNumbers/>
        <w:rPr>
          <w:szCs w:val="24"/>
        </w:rPr>
      </w:pPr>
    </w:p>
    <w:p w14:paraId="5B5960E6" w14:textId="77777777" w:rsidR="00D7366D" w:rsidRPr="00294CA9" w:rsidRDefault="00D7366D" w:rsidP="00D7366D">
      <w:pPr>
        <w:pStyle w:val="Question"/>
        <w:rPr>
          <w:sz w:val="24"/>
          <w:szCs w:val="24"/>
        </w:rPr>
      </w:pPr>
      <w:r w:rsidRPr="00294CA9">
        <w:rPr>
          <w:sz w:val="24"/>
          <w:szCs w:val="24"/>
        </w:rPr>
        <w:t>Please DESCRIBE THE process for determining the Weather adjustment for monthly Billing demand (KVA) provided in Working paper Exhibit WP H-4.1.</w:t>
      </w:r>
    </w:p>
    <w:p w14:paraId="0EE74447" w14:textId="64DD34AC" w:rsidR="008E05E7" w:rsidRPr="00294CA9" w:rsidRDefault="008E05E7" w:rsidP="00D7366D">
      <w:pPr>
        <w:pStyle w:val="Answer"/>
        <w:rPr>
          <w:sz w:val="24"/>
          <w:szCs w:val="24"/>
        </w:rPr>
      </w:pPr>
      <w:r w:rsidRPr="00294CA9">
        <w:rPr>
          <w:sz w:val="24"/>
          <w:szCs w:val="24"/>
        </w:rPr>
        <w:t xml:space="preserve">For SVL and SVL_IDR classes, billing demands are the same as the customer demand.  As a result, the billing demand weather adjustments are the same as the customer demand adjustments for </w:t>
      </w:r>
      <w:r w:rsidR="001F38C9" w:rsidRPr="00294CA9">
        <w:rPr>
          <w:sz w:val="24"/>
          <w:szCs w:val="24"/>
        </w:rPr>
        <w:t>SVL and an equivalent model is applied to the billing demand data for SVL_IDR.</w:t>
      </w:r>
    </w:p>
    <w:p w14:paraId="593320C6" w14:textId="77777777" w:rsidR="00D7366D" w:rsidRPr="00294CA9" w:rsidRDefault="008E05E7" w:rsidP="008E05E7">
      <w:pPr>
        <w:pStyle w:val="Answer"/>
        <w:numPr>
          <w:ilvl w:val="0"/>
          <w:numId w:val="0"/>
        </w:numPr>
        <w:ind w:left="720"/>
        <w:rPr>
          <w:sz w:val="24"/>
          <w:szCs w:val="24"/>
        </w:rPr>
      </w:pPr>
      <w:r w:rsidRPr="00294CA9">
        <w:rPr>
          <w:sz w:val="24"/>
          <w:szCs w:val="24"/>
        </w:rPr>
        <w:lastRenderedPageBreak/>
        <w:t xml:space="preserve">For PVS </w:t>
      </w:r>
      <w:r w:rsidR="00D02E22" w:rsidRPr="00294CA9">
        <w:rPr>
          <w:sz w:val="24"/>
          <w:szCs w:val="24"/>
        </w:rPr>
        <w:t xml:space="preserve">a </w:t>
      </w:r>
      <w:r w:rsidRPr="00294CA9">
        <w:rPr>
          <w:sz w:val="24"/>
          <w:szCs w:val="24"/>
        </w:rPr>
        <w:t xml:space="preserve">and PVS_IDR classes, the billing demand includes an 80% ratchet calculation that sets billing demand to the larger of the current month demand or 80% of the largest demand in the prior eleven months.  </w:t>
      </w:r>
      <w:r w:rsidR="00D7366D" w:rsidRPr="00294CA9">
        <w:rPr>
          <w:sz w:val="24"/>
          <w:szCs w:val="24"/>
        </w:rPr>
        <w:t>As discussed earlier in the testimony, monthly demand data from 201</w:t>
      </w:r>
      <w:r w:rsidR="00B2155B" w:rsidRPr="00294CA9">
        <w:rPr>
          <w:sz w:val="24"/>
          <w:szCs w:val="24"/>
        </w:rPr>
        <w:t>9</w:t>
      </w:r>
      <w:r w:rsidR="00D7366D" w:rsidRPr="00294CA9">
        <w:rPr>
          <w:sz w:val="24"/>
          <w:szCs w:val="24"/>
        </w:rPr>
        <w:t xml:space="preserve"> through 20</w:t>
      </w:r>
      <w:r w:rsidR="00B2155B" w:rsidRPr="00294CA9">
        <w:rPr>
          <w:sz w:val="24"/>
          <w:szCs w:val="24"/>
        </w:rPr>
        <w:t>23</w:t>
      </w:r>
      <w:r w:rsidR="00D7366D" w:rsidRPr="00294CA9">
        <w:rPr>
          <w:sz w:val="24"/>
          <w:szCs w:val="24"/>
        </w:rPr>
        <w:t xml:space="preserve"> are used to estimate </w:t>
      </w:r>
      <w:r w:rsidR="001F38C9" w:rsidRPr="00294CA9">
        <w:rPr>
          <w:sz w:val="24"/>
          <w:szCs w:val="24"/>
        </w:rPr>
        <w:t xml:space="preserve">billing demand </w:t>
      </w:r>
      <w:r w:rsidR="00D7366D" w:rsidRPr="00294CA9">
        <w:rPr>
          <w:sz w:val="24"/>
          <w:szCs w:val="24"/>
        </w:rPr>
        <w:t>models.</w:t>
      </w:r>
    </w:p>
    <w:p w14:paraId="197D22A0" w14:textId="77777777" w:rsidR="00D7366D" w:rsidRPr="00294CA9" w:rsidRDefault="00D7366D" w:rsidP="00D7366D">
      <w:pPr>
        <w:pStyle w:val="Answer"/>
        <w:numPr>
          <w:ilvl w:val="0"/>
          <w:numId w:val="0"/>
        </w:numPr>
        <w:ind w:left="720"/>
        <w:rPr>
          <w:sz w:val="24"/>
          <w:szCs w:val="24"/>
        </w:rPr>
      </w:pPr>
      <w:r w:rsidRPr="00294CA9">
        <w:rPr>
          <w:sz w:val="24"/>
          <w:szCs w:val="24"/>
        </w:rPr>
        <w:t>These models are simulated using weather adjusted values and normal weather values.  For each month, the difference between the predicted value with the actual inputs and the simulated value with the normal inputs is the weather impact.  The weather impact for each month is subtracted from the billing demand value and is further adjusted for customer growth, giving the adjusted billing demand value.  The adjusted and unadjusted monthly values, the weather adjustment, and the adjusted monthly values are presented in working paper exhibit WP H-4.1.</w:t>
      </w:r>
    </w:p>
    <w:p w14:paraId="70A60DAB" w14:textId="37A06C8F" w:rsidR="00357228" w:rsidRPr="00294CA9" w:rsidRDefault="00357228" w:rsidP="00357228">
      <w:pPr>
        <w:pStyle w:val="Answer"/>
        <w:numPr>
          <w:ilvl w:val="0"/>
          <w:numId w:val="0"/>
        </w:numPr>
        <w:ind w:left="720"/>
        <w:rPr>
          <w:color w:val="000000"/>
          <w:sz w:val="24"/>
          <w:szCs w:val="24"/>
        </w:rPr>
      </w:pPr>
      <w:r w:rsidRPr="00294CA9">
        <w:rPr>
          <w:color w:val="000000"/>
          <w:sz w:val="24"/>
          <w:szCs w:val="24"/>
        </w:rPr>
        <w:t xml:space="preserve">The following figure provides a summary of the weather </w:t>
      </w:r>
      <w:r w:rsidR="003758EF" w:rsidRPr="00294CA9">
        <w:rPr>
          <w:color w:val="000000"/>
          <w:sz w:val="24"/>
          <w:szCs w:val="24"/>
        </w:rPr>
        <w:t xml:space="preserve">adjustment </w:t>
      </w:r>
      <w:r w:rsidRPr="00294CA9">
        <w:rPr>
          <w:color w:val="000000"/>
          <w:sz w:val="24"/>
          <w:szCs w:val="24"/>
        </w:rPr>
        <w:t xml:space="preserve">results.  The estimated weather impacts are all </w:t>
      </w:r>
      <w:r w:rsidR="003758EF" w:rsidRPr="00294CA9">
        <w:rPr>
          <w:color w:val="000000"/>
          <w:sz w:val="24"/>
          <w:szCs w:val="24"/>
        </w:rPr>
        <w:t>negative</w:t>
      </w:r>
      <w:r w:rsidRPr="00294CA9">
        <w:rPr>
          <w:color w:val="000000"/>
          <w:sz w:val="24"/>
          <w:szCs w:val="24"/>
        </w:rPr>
        <w:t xml:space="preserve"> reflecting </w:t>
      </w:r>
      <w:r w:rsidR="001F38C9" w:rsidRPr="00294CA9">
        <w:rPr>
          <w:color w:val="000000"/>
          <w:sz w:val="24"/>
          <w:szCs w:val="24"/>
        </w:rPr>
        <w:t xml:space="preserve">the </w:t>
      </w:r>
      <w:r w:rsidRPr="00294CA9">
        <w:rPr>
          <w:color w:val="000000"/>
          <w:sz w:val="24"/>
          <w:szCs w:val="24"/>
        </w:rPr>
        <w:t>extremely warm weather in the summer of 2023.  As a result, normalized billing demands are adjusted downward, and these adjustments range from -1.0</w:t>
      </w:r>
      <w:r w:rsidR="001F38C9" w:rsidRPr="00294CA9">
        <w:rPr>
          <w:color w:val="000000"/>
          <w:sz w:val="24"/>
          <w:szCs w:val="24"/>
        </w:rPr>
        <w:t>5</w:t>
      </w:r>
      <w:r w:rsidRPr="00294CA9">
        <w:rPr>
          <w:color w:val="000000"/>
          <w:sz w:val="24"/>
          <w:szCs w:val="24"/>
        </w:rPr>
        <w:t>% for PVS_IDR to -</w:t>
      </w:r>
      <w:r w:rsidR="00B37B51" w:rsidRPr="00294CA9">
        <w:rPr>
          <w:color w:val="000000"/>
          <w:sz w:val="24"/>
          <w:szCs w:val="24"/>
        </w:rPr>
        <w:t>2.00</w:t>
      </w:r>
      <w:r w:rsidRPr="00294CA9">
        <w:rPr>
          <w:color w:val="000000"/>
          <w:sz w:val="24"/>
          <w:szCs w:val="24"/>
        </w:rPr>
        <w:t>% for SVL_IDR.</w:t>
      </w:r>
    </w:p>
    <w:p w14:paraId="2D674625" w14:textId="2071801E" w:rsidR="00357228" w:rsidRPr="00294CA9" w:rsidRDefault="00357228" w:rsidP="00357228">
      <w:pPr>
        <w:pStyle w:val="Caption"/>
        <w:rPr>
          <w:sz w:val="24"/>
          <w:szCs w:val="24"/>
        </w:rPr>
      </w:pPr>
      <w:r w:rsidRPr="00294CA9">
        <w:rPr>
          <w:sz w:val="24"/>
          <w:szCs w:val="24"/>
        </w:rPr>
        <w:t xml:space="preserve">Billing Demand Values and Weather Adjustments (Figure </w:t>
      </w:r>
      <w:r w:rsidR="00FB5019" w:rsidRPr="00294CA9">
        <w:rPr>
          <w:sz w:val="24"/>
          <w:szCs w:val="24"/>
        </w:rPr>
        <w:t>39</w:t>
      </w:r>
      <w:r w:rsidRPr="00294CA9">
        <w:rPr>
          <w:sz w:val="24"/>
          <w:szCs w:val="24"/>
        </w:rPr>
        <w:t>)</w:t>
      </w:r>
    </w:p>
    <w:p w14:paraId="6DFAB801" w14:textId="72F63F67" w:rsidR="00D7366D" w:rsidRPr="00294CA9" w:rsidRDefault="00086522" w:rsidP="00B44C63">
      <w:pPr>
        <w:pStyle w:val="pA"/>
        <w:spacing w:line="240" w:lineRule="atLeast"/>
        <w:ind w:firstLine="180"/>
        <w:rPr>
          <w:szCs w:val="24"/>
        </w:rPr>
      </w:pPr>
      <w:r w:rsidRPr="00294CA9">
        <w:rPr>
          <w:noProof/>
          <w:szCs w:val="24"/>
        </w:rPr>
        <w:drawing>
          <wp:inline distT="0" distB="0" distL="0" distR="0" wp14:anchorId="21189691" wp14:editId="1C77978C">
            <wp:extent cx="5943600" cy="2181225"/>
            <wp:effectExtent l="0" t="0" r="0" b="0"/>
            <wp:docPr id="1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2181225"/>
                    </a:xfrm>
                    <a:prstGeom prst="rect">
                      <a:avLst/>
                    </a:prstGeom>
                    <a:noFill/>
                    <a:ln>
                      <a:noFill/>
                    </a:ln>
                  </pic:spPr>
                </pic:pic>
              </a:graphicData>
            </a:graphic>
          </wp:inline>
        </w:drawing>
      </w:r>
    </w:p>
    <w:p w14:paraId="4671F1E7" w14:textId="77777777" w:rsidR="003758EF" w:rsidRPr="00294CA9" w:rsidRDefault="003758EF" w:rsidP="00B44C63">
      <w:pPr>
        <w:pStyle w:val="pF"/>
        <w:suppressLineNumbers/>
        <w:rPr>
          <w:szCs w:val="24"/>
        </w:rPr>
      </w:pPr>
    </w:p>
    <w:p w14:paraId="1C5A085B" w14:textId="77777777" w:rsidR="00D7366D" w:rsidRPr="00294CA9" w:rsidRDefault="00D7366D" w:rsidP="00D7366D">
      <w:pPr>
        <w:pStyle w:val="Question"/>
        <w:rPr>
          <w:sz w:val="24"/>
          <w:szCs w:val="24"/>
        </w:rPr>
      </w:pPr>
      <w:r w:rsidRPr="00294CA9">
        <w:rPr>
          <w:sz w:val="24"/>
          <w:szCs w:val="24"/>
        </w:rPr>
        <w:lastRenderedPageBreak/>
        <w:t>Please DESCRIBE THE process for determining the Weather adjustment for ERCOT Coincident Demand (4KVA) provided in Working paper Exhibit WP H-4.1.</w:t>
      </w:r>
    </w:p>
    <w:p w14:paraId="44FF51F1" w14:textId="5A5BE590" w:rsidR="00D7366D" w:rsidRPr="00294CA9" w:rsidRDefault="00D7366D" w:rsidP="00D7366D">
      <w:pPr>
        <w:pStyle w:val="Answer"/>
        <w:numPr>
          <w:ilvl w:val="0"/>
          <w:numId w:val="0"/>
        </w:numPr>
        <w:ind w:left="720"/>
        <w:rPr>
          <w:sz w:val="24"/>
          <w:szCs w:val="24"/>
        </w:rPr>
      </w:pPr>
      <w:r w:rsidRPr="00294CA9">
        <w:rPr>
          <w:sz w:val="24"/>
          <w:szCs w:val="24"/>
        </w:rPr>
        <w:t>ERCOT coincident demand is a billing determinant for two weather sensitive classes, SVL_IDR and PVS_IDR.</w:t>
      </w:r>
      <w:r w:rsidR="00600F0F" w:rsidRPr="00294CA9">
        <w:rPr>
          <w:sz w:val="24"/>
          <w:szCs w:val="24"/>
        </w:rPr>
        <w:t xml:space="preserve">  The 4CP values observed in the months of the test year reflect coincident demand levels in the summer of 2022 (</w:t>
      </w:r>
      <w:r w:rsidR="00102174" w:rsidRPr="00294CA9">
        <w:rPr>
          <w:sz w:val="24"/>
          <w:szCs w:val="24"/>
        </w:rPr>
        <w:t xml:space="preserve">which </w:t>
      </w:r>
      <w:r w:rsidR="001F38C9" w:rsidRPr="00294CA9">
        <w:rPr>
          <w:sz w:val="24"/>
          <w:szCs w:val="24"/>
        </w:rPr>
        <w:t xml:space="preserve">determine the </w:t>
      </w:r>
      <w:r w:rsidR="00600F0F" w:rsidRPr="00294CA9">
        <w:rPr>
          <w:sz w:val="24"/>
          <w:szCs w:val="24"/>
        </w:rPr>
        <w:t xml:space="preserve">4CP charges </w:t>
      </w:r>
      <w:r w:rsidR="00102174" w:rsidRPr="00294CA9">
        <w:rPr>
          <w:sz w:val="24"/>
          <w:szCs w:val="24"/>
        </w:rPr>
        <w:t xml:space="preserve">in </w:t>
      </w:r>
      <w:r w:rsidR="00600F0F" w:rsidRPr="00294CA9">
        <w:rPr>
          <w:sz w:val="24"/>
          <w:szCs w:val="24"/>
        </w:rPr>
        <w:t xml:space="preserve">2023).  </w:t>
      </w:r>
    </w:p>
    <w:p w14:paraId="59DBED1F" w14:textId="496A4FF1" w:rsidR="00D7366D" w:rsidRPr="00294CA9" w:rsidRDefault="00600F0F" w:rsidP="00D7366D">
      <w:pPr>
        <w:pStyle w:val="Answer"/>
        <w:numPr>
          <w:ilvl w:val="0"/>
          <w:numId w:val="0"/>
        </w:numPr>
        <w:ind w:left="720"/>
        <w:rPr>
          <w:sz w:val="24"/>
          <w:szCs w:val="24"/>
        </w:rPr>
      </w:pPr>
      <w:r w:rsidRPr="00294CA9">
        <w:rPr>
          <w:sz w:val="24"/>
          <w:szCs w:val="24"/>
        </w:rPr>
        <w:t xml:space="preserve">As discussed earlier in the testimony, the </w:t>
      </w:r>
      <w:r w:rsidR="008175A9" w:rsidRPr="00294CA9">
        <w:rPr>
          <w:sz w:val="24"/>
          <w:szCs w:val="24"/>
        </w:rPr>
        <w:t xml:space="preserve">15-minute </w:t>
      </w:r>
      <w:r w:rsidRPr="00294CA9">
        <w:rPr>
          <w:sz w:val="24"/>
          <w:szCs w:val="24"/>
        </w:rPr>
        <w:t xml:space="preserve">AMS data are used to identify class loads at the time of the ERCOT system peak on each historical day.  Models of these daily CP values are then used to compute daily weather adjustments.  4CP weather adjustment percentages </w:t>
      </w:r>
      <w:r w:rsidR="00CC21A2" w:rsidRPr="00294CA9">
        <w:rPr>
          <w:sz w:val="24"/>
          <w:szCs w:val="24"/>
        </w:rPr>
        <w:t>for each year are</w:t>
      </w:r>
      <w:r w:rsidRPr="00294CA9">
        <w:rPr>
          <w:sz w:val="24"/>
          <w:szCs w:val="24"/>
        </w:rPr>
        <w:t xml:space="preserve"> then developed for each class based on the daily weather adjustments </w:t>
      </w:r>
      <w:r w:rsidR="00FC765A" w:rsidRPr="00294CA9">
        <w:rPr>
          <w:sz w:val="24"/>
          <w:szCs w:val="24"/>
        </w:rPr>
        <w:t xml:space="preserve">on </w:t>
      </w:r>
      <w:r w:rsidR="00B3707E" w:rsidRPr="00294CA9">
        <w:rPr>
          <w:sz w:val="24"/>
          <w:szCs w:val="24"/>
        </w:rPr>
        <w:t xml:space="preserve">the </w:t>
      </w:r>
      <w:r w:rsidR="00FC765A" w:rsidRPr="00294CA9">
        <w:rPr>
          <w:sz w:val="24"/>
          <w:szCs w:val="24"/>
        </w:rPr>
        <w:t xml:space="preserve">four </w:t>
      </w:r>
      <w:r w:rsidR="00B3707E" w:rsidRPr="00294CA9">
        <w:rPr>
          <w:sz w:val="24"/>
          <w:szCs w:val="24"/>
        </w:rPr>
        <w:t>4CP days</w:t>
      </w:r>
      <w:r w:rsidR="00FC765A" w:rsidRPr="00294CA9">
        <w:rPr>
          <w:sz w:val="24"/>
          <w:szCs w:val="24"/>
        </w:rPr>
        <w:t xml:space="preserve"> in the year</w:t>
      </w:r>
      <w:r w:rsidR="00B3707E" w:rsidRPr="00294CA9">
        <w:rPr>
          <w:sz w:val="24"/>
          <w:szCs w:val="24"/>
        </w:rPr>
        <w:t>.</w:t>
      </w:r>
      <w:r w:rsidRPr="00294CA9">
        <w:rPr>
          <w:sz w:val="24"/>
          <w:szCs w:val="24"/>
        </w:rPr>
        <w:t xml:space="preserve"> As discussed </w:t>
      </w:r>
      <w:r w:rsidR="00B3707E" w:rsidRPr="00294CA9">
        <w:rPr>
          <w:sz w:val="24"/>
          <w:szCs w:val="24"/>
        </w:rPr>
        <w:t xml:space="preserve">earlier in the testimony, </w:t>
      </w:r>
      <w:r w:rsidRPr="00294CA9">
        <w:rPr>
          <w:sz w:val="24"/>
          <w:szCs w:val="24"/>
        </w:rPr>
        <w:t xml:space="preserve">the estimated </w:t>
      </w:r>
      <w:r w:rsidR="00FC765A" w:rsidRPr="00294CA9">
        <w:rPr>
          <w:sz w:val="24"/>
          <w:szCs w:val="24"/>
        </w:rPr>
        <w:t xml:space="preserve">weather adjustments </w:t>
      </w:r>
      <w:r w:rsidR="00B3707E" w:rsidRPr="00294CA9">
        <w:rPr>
          <w:sz w:val="24"/>
          <w:szCs w:val="24"/>
        </w:rPr>
        <w:t xml:space="preserve">for the 2022 4CP days are </w:t>
      </w:r>
      <w:r w:rsidRPr="00294CA9">
        <w:rPr>
          <w:sz w:val="24"/>
          <w:szCs w:val="24"/>
        </w:rPr>
        <w:t xml:space="preserve">small downward adjustments </w:t>
      </w:r>
      <w:r w:rsidR="00B3707E" w:rsidRPr="00294CA9">
        <w:rPr>
          <w:sz w:val="24"/>
          <w:szCs w:val="24"/>
        </w:rPr>
        <w:t>of -0.6</w:t>
      </w:r>
      <w:r w:rsidR="00B37B51" w:rsidRPr="00294CA9">
        <w:rPr>
          <w:sz w:val="24"/>
          <w:szCs w:val="24"/>
        </w:rPr>
        <w:t>7</w:t>
      </w:r>
      <w:r w:rsidRPr="00294CA9">
        <w:rPr>
          <w:sz w:val="24"/>
          <w:szCs w:val="24"/>
        </w:rPr>
        <w:t xml:space="preserve">% </w:t>
      </w:r>
      <w:r w:rsidR="00B3707E" w:rsidRPr="00294CA9">
        <w:rPr>
          <w:sz w:val="24"/>
          <w:szCs w:val="24"/>
        </w:rPr>
        <w:t>for SVL_IDR and -</w:t>
      </w:r>
      <w:r w:rsidRPr="00294CA9">
        <w:rPr>
          <w:sz w:val="24"/>
          <w:szCs w:val="24"/>
        </w:rPr>
        <w:t>0.</w:t>
      </w:r>
      <w:r w:rsidR="00B3707E" w:rsidRPr="00294CA9">
        <w:rPr>
          <w:sz w:val="24"/>
          <w:szCs w:val="24"/>
        </w:rPr>
        <w:t>7</w:t>
      </w:r>
      <w:r w:rsidR="00B37B51" w:rsidRPr="00294CA9">
        <w:rPr>
          <w:sz w:val="24"/>
          <w:szCs w:val="24"/>
        </w:rPr>
        <w:t>2</w:t>
      </w:r>
      <w:r w:rsidRPr="00294CA9">
        <w:rPr>
          <w:sz w:val="24"/>
          <w:szCs w:val="24"/>
        </w:rPr>
        <w:t>%</w:t>
      </w:r>
      <w:r w:rsidR="00B3707E" w:rsidRPr="00294CA9">
        <w:rPr>
          <w:sz w:val="24"/>
          <w:szCs w:val="24"/>
        </w:rPr>
        <w:t xml:space="preserve"> for PVS_IDR</w:t>
      </w:r>
      <w:r w:rsidRPr="00294CA9">
        <w:rPr>
          <w:sz w:val="24"/>
          <w:szCs w:val="24"/>
        </w:rPr>
        <w:t xml:space="preserve">.  </w:t>
      </w:r>
      <w:r w:rsidR="00B3707E" w:rsidRPr="00294CA9">
        <w:rPr>
          <w:sz w:val="24"/>
          <w:szCs w:val="24"/>
        </w:rPr>
        <w:t xml:space="preserve">These percentage impacts are applied to the actual </w:t>
      </w:r>
      <w:r w:rsidRPr="00294CA9">
        <w:rPr>
          <w:sz w:val="24"/>
          <w:szCs w:val="24"/>
        </w:rPr>
        <w:t xml:space="preserve">4CP values in </w:t>
      </w:r>
      <w:r w:rsidR="00B3707E" w:rsidRPr="00294CA9">
        <w:rPr>
          <w:sz w:val="24"/>
          <w:szCs w:val="24"/>
        </w:rPr>
        <w:t>all months in the 202</w:t>
      </w:r>
      <w:r w:rsidR="008175A9" w:rsidRPr="00294CA9">
        <w:rPr>
          <w:sz w:val="24"/>
          <w:szCs w:val="24"/>
        </w:rPr>
        <w:t>3</w:t>
      </w:r>
      <w:r w:rsidR="00B3707E" w:rsidRPr="00294CA9">
        <w:rPr>
          <w:sz w:val="24"/>
          <w:szCs w:val="24"/>
        </w:rPr>
        <w:t xml:space="preserve"> test year.</w:t>
      </w:r>
      <w:r w:rsidR="00CC21A2" w:rsidRPr="00294CA9">
        <w:rPr>
          <w:sz w:val="24"/>
          <w:szCs w:val="24"/>
        </w:rPr>
        <w:t xml:space="preserve"> </w:t>
      </w:r>
    </w:p>
    <w:p w14:paraId="6524A0CA" w14:textId="739EFE52" w:rsidR="003758EF" w:rsidRPr="00294CA9" w:rsidRDefault="003758EF" w:rsidP="003758EF">
      <w:pPr>
        <w:pStyle w:val="Answer"/>
        <w:numPr>
          <w:ilvl w:val="0"/>
          <w:numId w:val="0"/>
        </w:numPr>
        <w:ind w:left="720"/>
        <w:rPr>
          <w:color w:val="000000"/>
          <w:sz w:val="24"/>
          <w:szCs w:val="24"/>
        </w:rPr>
      </w:pPr>
      <w:r w:rsidRPr="00294CA9">
        <w:rPr>
          <w:color w:val="000000"/>
          <w:sz w:val="24"/>
          <w:szCs w:val="24"/>
        </w:rPr>
        <w:t xml:space="preserve">The following figure provides a summary of the </w:t>
      </w:r>
      <w:r w:rsidR="00356D65" w:rsidRPr="00294CA9">
        <w:rPr>
          <w:color w:val="000000"/>
          <w:sz w:val="24"/>
          <w:szCs w:val="24"/>
        </w:rPr>
        <w:t xml:space="preserve">4CP demand adjustments for the test year.  </w:t>
      </w:r>
    </w:p>
    <w:p w14:paraId="4939601D" w14:textId="5EE47CFC" w:rsidR="003758EF" w:rsidRPr="00294CA9" w:rsidRDefault="00AB2A8B" w:rsidP="003758EF">
      <w:pPr>
        <w:pStyle w:val="Caption"/>
        <w:rPr>
          <w:sz w:val="24"/>
          <w:szCs w:val="24"/>
        </w:rPr>
      </w:pPr>
      <w:r w:rsidRPr="00294CA9">
        <w:rPr>
          <w:sz w:val="24"/>
          <w:szCs w:val="24"/>
        </w:rPr>
        <w:t>ERCOT 4CP Demand Values and Weather Adjustments</w:t>
      </w:r>
      <w:r w:rsidR="003758EF" w:rsidRPr="00294CA9">
        <w:rPr>
          <w:sz w:val="24"/>
          <w:szCs w:val="24"/>
        </w:rPr>
        <w:t xml:space="preserve"> (Figure </w:t>
      </w:r>
      <w:r w:rsidR="00FB5019" w:rsidRPr="00294CA9">
        <w:rPr>
          <w:sz w:val="24"/>
          <w:szCs w:val="24"/>
        </w:rPr>
        <w:t>40</w:t>
      </w:r>
      <w:r w:rsidR="003758EF" w:rsidRPr="00294CA9">
        <w:rPr>
          <w:sz w:val="24"/>
          <w:szCs w:val="24"/>
        </w:rPr>
        <w:t>)</w:t>
      </w:r>
    </w:p>
    <w:p w14:paraId="3929269B" w14:textId="4FDFFB72" w:rsidR="004825E0" w:rsidRPr="00294CA9" w:rsidRDefault="00086522" w:rsidP="00B44C63">
      <w:pPr>
        <w:spacing w:line="480" w:lineRule="auto"/>
        <w:ind w:left="720" w:hanging="450"/>
        <w:rPr>
          <w:sz w:val="24"/>
          <w:szCs w:val="24"/>
        </w:rPr>
      </w:pPr>
      <w:r w:rsidRPr="00294CA9">
        <w:rPr>
          <w:noProof/>
          <w:sz w:val="24"/>
          <w:szCs w:val="24"/>
        </w:rPr>
        <w:drawing>
          <wp:inline distT="0" distB="0" distL="0" distR="0" wp14:anchorId="24107682" wp14:editId="48E95A29">
            <wp:extent cx="5762625" cy="2752725"/>
            <wp:effectExtent l="0" t="0" r="0" b="0"/>
            <wp:docPr id="1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2625" cy="2752725"/>
                    </a:xfrm>
                    <a:prstGeom prst="rect">
                      <a:avLst/>
                    </a:prstGeom>
                    <a:noFill/>
                    <a:ln>
                      <a:noFill/>
                    </a:ln>
                  </pic:spPr>
                </pic:pic>
              </a:graphicData>
            </a:graphic>
          </wp:inline>
        </w:drawing>
      </w:r>
    </w:p>
    <w:p w14:paraId="7ABADBA0" w14:textId="77777777" w:rsidR="00356D65" w:rsidRPr="00294CA9" w:rsidRDefault="00356D65" w:rsidP="00356D65">
      <w:pPr>
        <w:pStyle w:val="Answer"/>
        <w:numPr>
          <w:ilvl w:val="0"/>
          <w:numId w:val="0"/>
        </w:numPr>
        <w:ind w:left="720"/>
        <w:rPr>
          <w:sz w:val="24"/>
          <w:szCs w:val="24"/>
        </w:rPr>
      </w:pPr>
      <w:r w:rsidRPr="00294CA9">
        <w:rPr>
          <w:sz w:val="24"/>
          <w:szCs w:val="24"/>
        </w:rPr>
        <w:lastRenderedPageBreak/>
        <w:t xml:space="preserve">These weather impacts are also reported in the working paper exhibit WP H-4.1 (Weather Adjustments).  </w:t>
      </w:r>
    </w:p>
    <w:p w14:paraId="29F22E4C" w14:textId="709C9028" w:rsidR="008A0878" w:rsidRPr="00B44C63" w:rsidRDefault="00B44C63" w:rsidP="00BF66AF">
      <w:pPr>
        <w:pStyle w:val="Heading2"/>
        <w:numPr>
          <w:ilvl w:val="0"/>
          <w:numId w:val="36"/>
        </w:numPr>
        <w:jc w:val="center"/>
        <w:rPr>
          <w:rFonts w:ascii="Times New Roman" w:hAnsi="Times New Roman" w:cs="Times New Roman"/>
          <w:i w:val="0"/>
          <w:iCs w:val="0"/>
          <w:sz w:val="24"/>
          <w:szCs w:val="24"/>
          <w:u w:val="single"/>
        </w:rPr>
      </w:pPr>
      <w:bookmarkStart w:id="22" w:name="_Toc159249697"/>
      <w:r w:rsidRPr="00B44C63">
        <w:rPr>
          <w:rFonts w:ascii="Times New Roman" w:hAnsi="Times New Roman" w:cs="Times New Roman"/>
          <w:i w:val="0"/>
          <w:iCs w:val="0"/>
          <w:sz w:val="24"/>
          <w:szCs w:val="24"/>
          <w:u w:val="single"/>
        </w:rPr>
        <w:t>SUMMARY AND CONCLUSION</w:t>
      </w:r>
      <w:bookmarkEnd w:id="22"/>
    </w:p>
    <w:p w14:paraId="4AE6F4A6" w14:textId="77777777" w:rsidR="008A0878" w:rsidRPr="00294CA9" w:rsidRDefault="008A0878" w:rsidP="008A0878">
      <w:pPr>
        <w:keepNext/>
        <w:rPr>
          <w:sz w:val="24"/>
          <w:szCs w:val="24"/>
        </w:rPr>
      </w:pPr>
    </w:p>
    <w:p w14:paraId="19445262" w14:textId="77777777" w:rsidR="004825E0" w:rsidRPr="00294CA9" w:rsidRDefault="004825E0" w:rsidP="00922212">
      <w:pPr>
        <w:spacing w:line="480" w:lineRule="auto"/>
        <w:ind w:left="720" w:hanging="720"/>
        <w:rPr>
          <w:b/>
          <w:sz w:val="24"/>
          <w:szCs w:val="24"/>
        </w:rPr>
      </w:pPr>
      <w:r w:rsidRPr="00294CA9">
        <w:rPr>
          <w:b/>
          <w:sz w:val="24"/>
          <w:szCs w:val="24"/>
        </w:rPr>
        <w:t>Q.</w:t>
      </w:r>
      <w:r w:rsidRPr="00294CA9">
        <w:rPr>
          <w:b/>
          <w:sz w:val="24"/>
          <w:szCs w:val="24"/>
        </w:rPr>
        <w:tab/>
        <w:t>ARE THE TYPES OF WEATHER ADJUSTMENTS YOU DISCUSS IN YOUR TESTIMONY TYPICAL FOR UTILITIES IN RATE CASES?</w:t>
      </w:r>
    </w:p>
    <w:p w14:paraId="6D19376A" w14:textId="77777777" w:rsidR="004825E0" w:rsidRPr="00294CA9" w:rsidRDefault="004825E0" w:rsidP="004825E0">
      <w:pPr>
        <w:pStyle w:val="Answer"/>
        <w:numPr>
          <w:ilvl w:val="0"/>
          <w:numId w:val="14"/>
        </w:numPr>
        <w:rPr>
          <w:sz w:val="24"/>
          <w:szCs w:val="24"/>
        </w:rPr>
      </w:pPr>
      <w:r w:rsidRPr="00294CA9">
        <w:rPr>
          <w:sz w:val="24"/>
          <w:szCs w:val="24"/>
        </w:rPr>
        <w:t xml:space="preserve">Yes.  CenterPoint Houston and other utilities use weather adjustments, including adjustments for monthly sales, customer demand, billing demand, class peaks, and class loads at the time of Company and ERCOT peaks, when designing proposed rates.  These adjustments are reasonable and necessary to prepare rates based on energy usage patterns that reflect typical conditions.  </w:t>
      </w:r>
    </w:p>
    <w:p w14:paraId="63DDF1B9" w14:textId="77777777" w:rsidR="000F2150" w:rsidRPr="00294CA9" w:rsidRDefault="000F2150" w:rsidP="000F2150">
      <w:pPr>
        <w:pStyle w:val="Question"/>
        <w:rPr>
          <w:sz w:val="24"/>
          <w:szCs w:val="24"/>
        </w:rPr>
      </w:pPr>
      <w:r w:rsidRPr="00294CA9">
        <w:rPr>
          <w:sz w:val="24"/>
          <w:szCs w:val="24"/>
        </w:rPr>
        <w:t>Does this conclude your direct testimony?</w:t>
      </w:r>
    </w:p>
    <w:p w14:paraId="1AEBD71F" w14:textId="6DFED8FF" w:rsidR="008C7BD6" w:rsidRPr="00B44C63" w:rsidRDefault="000F2150" w:rsidP="00B44C63">
      <w:pPr>
        <w:pStyle w:val="Answer"/>
        <w:rPr>
          <w:sz w:val="24"/>
          <w:szCs w:val="24"/>
        </w:rPr>
      </w:pPr>
      <w:r w:rsidRPr="00294CA9">
        <w:rPr>
          <w:sz w:val="24"/>
          <w:szCs w:val="24"/>
        </w:rPr>
        <w:t>Yes, it does</w:t>
      </w:r>
      <w:r w:rsidR="00B44C63">
        <w:rPr>
          <w:sz w:val="24"/>
          <w:szCs w:val="24"/>
        </w:rPr>
        <w:t>.</w:t>
      </w:r>
    </w:p>
    <w:sectPr w:rsidR="008C7BD6" w:rsidRPr="00B44C63" w:rsidSect="00294CA9">
      <w:headerReference w:type="default" r:id="rId60"/>
      <w:pgSz w:w="12240" w:h="15840"/>
      <w:pgMar w:top="1440" w:right="1440" w:bottom="1440" w:left="2160" w:header="720" w:footer="720" w:gutter="0"/>
      <w:lnNumType w:countBy="1"/>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3E31BF" w14:textId="77777777" w:rsidR="00844ED0" w:rsidRDefault="00844ED0" w:rsidP="008C7BD6">
      <w:r>
        <w:separator/>
      </w:r>
    </w:p>
  </w:endnote>
  <w:endnote w:type="continuationSeparator" w:id="0">
    <w:p w14:paraId="300D8B12" w14:textId="77777777" w:rsidR="00844ED0" w:rsidRDefault="00844ED0" w:rsidP="008C7B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9DEB0" w14:textId="77777777" w:rsidR="00A23F3E" w:rsidRDefault="00A23F3E">
    <w:pPr>
      <w:pStyle w:val="Footer"/>
    </w:pPr>
  </w:p>
  <w:p w14:paraId="57F0DB5B" w14:textId="77777777" w:rsidR="00A23F3E" w:rsidRDefault="00A23F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1D7294" w14:textId="77777777" w:rsidR="00C2717E" w:rsidRDefault="00C2717E" w:rsidP="009E537D">
    <w:pPr>
      <w:pStyle w:val="Header"/>
      <w:jc w:val="center"/>
      <w:rPr>
        <w:b/>
        <w:color w:val="000000"/>
      </w:rPr>
    </w:pPr>
  </w:p>
  <w:p w14:paraId="21C180AB" w14:textId="611374E9" w:rsidR="00A23F3E" w:rsidRPr="00A95D46" w:rsidRDefault="00A23F3E" w:rsidP="009E537D">
    <w:pPr>
      <w:pStyle w:val="Header"/>
      <w:jc w:val="center"/>
      <w:rPr>
        <w:b/>
        <w:color w:val="000000"/>
      </w:rPr>
    </w:pPr>
    <w:r w:rsidRPr="00A95D46">
      <w:rPr>
        <w:b/>
        <w:color w:val="000000"/>
      </w:rPr>
      <w:t>Direct</w:t>
    </w:r>
    <w:r>
      <w:rPr>
        <w:b/>
        <w:color w:val="000000"/>
      </w:rPr>
      <w:t xml:space="preserve"> Testimony of </w:t>
    </w:r>
    <w:r w:rsidR="00573477">
      <w:rPr>
        <w:b/>
        <w:color w:val="000000"/>
      </w:rPr>
      <w:t>J. Stuart McMenamin</w:t>
    </w:r>
  </w:p>
  <w:p w14:paraId="1771DEFD" w14:textId="77777777" w:rsidR="00A23F3E" w:rsidRDefault="00A23F3E" w:rsidP="009E537D">
    <w:pPr>
      <w:autoSpaceDE w:val="0"/>
      <w:autoSpaceDN w:val="0"/>
      <w:adjustRightInd w:val="0"/>
      <w:spacing w:line="240" w:lineRule="atLeast"/>
      <w:jc w:val="center"/>
      <w:rPr>
        <w:b/>
        <w:color w:val="000000"/>
      </w:rPr>
    </w:pPr>
    <w:r w:rsidRPr="00A95D46">
      <w:rPr>
        <w:b/>
        <w:color w:val="000000"/>
      </w:rPr>
      <w:t xml:space="preserve">CenterPoint Energy </w:t>
    </w:r>
    <w:r>
      <w:rPr>
        <w:b/>
        <w:color w:val="000000"/>
      </w:rPr>
      <w:t>Houston Electric, LLC</w:t>
    </w:r>
  </w:p>
  <w:p w14:paraId="0684529A" w14:textId="77777777" w:rsidR="00A23F3E" w:rsidRDefault="00A23F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4A673B" w14:textId="77777777" w:rsidR="00844ED0" w:rsidRDefault="00844ED0" w:rsidP="008C7BD6">
      <w:r>
        <w:separator/>
      </w:r>
    </w:p>
  </w:footnote>
  <w:footnote w:type="continuationSeparator" w:id="0">
    <w:p w14:paraId="7B4CFFC1" w14:textId="77777777" w:rsidR="00844ED0" w:rsidRDefault="00844ED0" w:rsidP="008C7B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477A6" w14:textId="77777777" w:rsidR="00A23F3E" w:rsidRPr="00795EC0" w:rsidRDefault="00A23F3E" w:rsidP="000B3245">
    <w:pPr>
      <w:pStyle w:val="Header"/>
      <w:jc w:val="center"/>
      <w:rPr>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8C393" w14:textId="77777777" w:rsidR="00A23F3E" w:rsidRDefault="00A23F3E" w:rsidP="000B3245">
    <w:pPr>
      <w:pStyle w:val="Header"/>
      <w:jc w:val="right"/>
    </w:pPr>
    <w:r>
      <w:t>KCG-Testimony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26E64" w14:textId="77777777" w:rsidR="00A23F3E" w:rsidRPr="00286EE7" w:rsidRDefault="00A23F3E" w:rsidP="00286EE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990" w14:textId="77777777" w:rsidR="00286EE7" w:rsidRPr="00CC52C6" w:rsidRDefault="00286EE7" w:rsidP="00CC52C6">
    <w:pPr>
      <w:pStyle w:val="Header"/>
      <w:jc w:val="right"/>
      <w:rPr>
        <w:sz w:val="24"/>
        <w:szCs w:val="24"/>
      </w:rPr>
    </w:pPr>
    <w:r>
      <w:rPr>
        <w:sz w:val="24"/>
        <w:szCs w:val="24"/>
      </w:rPr>
      <w:t>ES-1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08469" w14:textId="36226205" w:rsidR="00286EE7" w:rsidRPr="00CC52C6" w:rsidRDefault="00294CA9" w:rsidP="00CC52C6">
    <w:pPr>
      <w:pStyle w:val="Header"/>
      <w:jc w:val="right"/>
      <w:rPr>
        <w:sz w:val="24"/>
        <w:szCs w:val="24"/>
      </w:rPr>
    </w:pPr>
    <w:r>
      <w:rPr>
        <w:sz w:val="24"/>
        <w:szCs w:val="24"/>
      </w:rPr>
      <w:t xml:space="preserve">Page </w:t>
    </w:r>
    <w:r w:rsidRPr="00294CA9">
      <w:rPr>
        <w:sz w:val="24"/>
        <w:szCs w:val="24"/>
      </w:rPr>
      <w:fldChar w:fldCharType="begin"/>
    </w:r>
    <w:r w:rsidRPr="00294CA9">
      <w:rPr>
        <w:sz w:val="24"/>
        <w:szCs w:val="24"/>
      </w:rPr>
      <w:instrText xml:space="preserve"> PAGE   \* MERGEFORMAT </w:instrText>
    </w:r>
    <w:r w:rsidRPr="00294CA9">
      <w:rPr>
        <w:sz w:val="24"/>
        <w:szCs w:val="24"/>
      </w:rPr>
      <w:fldChar w:fldCharType="separate"/>
    </w:r>
    <w:r w:rsidRPr="00294CA9">
      <w:rPr>
        <w:noProof/>
        <w:sz w:val="24"/>
        <w:szCs w:val="24"/>
      </w:rPr>
      <w:t>1</w:t>
    </w:r>
    <w:r w:rsidRPr="00294CA9">
      <w:rPr>
        <w:noProof/>
        <w:sz w:val="24"/>
        <w:szCs w:val="24"/>
      </w:rPr>
      <w:fldChar w:fldCharType="end"/>
    </w:r>
    <w:r>
      <w:rPr>
        <w:noProof/>
        <w:sz w:val="24"/>
        <w:szCs w:val="24"/>
      </w:rPr>
      <w:t xml:space="preserve"> of </w:t>
    </w:r>
    <w:r>
      <w:rPr>
        <w:noProof/>
        <w:sz w:val="24"/>
        <w:szCs w:val="24"/>
      </w:rPr>
      <w:fldChar w:fldCharType="begin"/>
    </w:r>
    <w:r>
      <w:rPr>
        <w:noProof/>
        <w:sz w:val="24"/>
        <w:szCs w:val="24"/>
      </w:rPr>
      <w:instrText xml:space="preserve"> SECTIONPAGES </w:instrText>
    </w:r>
    <w:r>
      <w:rPr>
        <w:noProof/>
        <w:sz w:val="24"/>
        <w:szCs w:val="24"/>
      </w:rPr>
      <w:fldChar w:fldCharType="separate"/>
    </w:r>
    <w:r w:rsidR="00382A33">
      <w:rPr>
        <w:noProof/>
        <w:sz w:val="24"/>
        <w:szCs w:val="24"/>
      </w:rPr>
      <w:t>58</w:t>
    </w:r>
    <w:r>
      <w:rPr>
        <w:noProof/>
        <w:sz w:val="24"/>
        <w:szCs w:val="24"/>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6C6FCE"/>
    <w:lvl w:ilvl="0">
      <w:start w:val="1"/>
      <w:numFmt w:val="decimal"/>
      <w:lvlText w:val="%1."/>
      <w:lvlJc w:val="left"/>
      <w:pPr>
        <w:tabs>
          <w:tab w:val="num" w:pos="2520"/>
        </w:tabs>
        <w:ind w:left="2520" w:hanging="360"/>
      </w:pPr>
    </w:lvl>
  </w:abstractNum>
  <w:abstractNum w:abstractNumId="1" w15:restartNumberingAfterBreak="0">
    <w:nsid w:val="FFFFFF7D"/>
    <w:multiLevelType w:val="singleLevel"/>
    <w:tmpl w:val="0BCC0870"/>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4F8661E"/>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11D2E93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C238968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1E8F2D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69B00A4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AE8B07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544724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8034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B"/>
    <w:multiLevelType w:val="multilevel"/>
    <w:tmpl w:val="73DE7694"/>
    <w:lvl w:ilvl="0">
      <w:start w:val="1"/>
      <w:numFmt w:val="none"/>
      <w:pStyle w:val="Answer1"/>
      <w:lvlText w:val="A."/>
      <w:lvlJc w:val="left"/>
      <w:pPr>
        <w:tabs>
          <w:tab w:val="num" w:pos="720"/>
        </w:tabs>
        <w:ind w:left="720" w:hanging="720"/>
      </w:pPr>
      <w:rPr>
        <w:rFonts w:ascii="Times New Roman" w:hAnsi="Times New Roman" w:hint="default"/>
        <w:b w:val="0"/>
        <w:i w:val="0"/>
        <w:caps w:val="0"/>
        <w:smallCaps w:val="0"/>
        <w:color w:val="auto"/>
        <w:spacing w:val="0"/>
        <w:sz w:val="24"/>
        <w:u w:val="none"/>
      </w:rPr>
    </w:lvl>
    <w:lvl w:ilvl="1">
      <w:start w:val="1"/>
      <w:numFmt w:val="none"/>
      <w:lvlRestart w:val="0"/>
      <w:pStyle w:val="NoNumL2"/>
      <w:lvlText w:val="Q."/>
      <w:lvlJc w:val="left"/>
      <w:pPr>
        <w:tabs>
          <w:tab w:val="num" w:pos="720"/>
        </w:tabs>
        <w:ind w:left="720" w:hanging="720"/>
      </w:pPr>
      <w:rPr>
        <w:rFonts w:cs="Times New Roman"/>
        <w:b/>
        <w:i w:val="0"/>
        <w:caps w:val="0"/>
        <w:spacing w:val="0"/>
        <w:u w:val="none"/>
      </w:rPr>
    </w:lvl>
    <w:lvl w:ilvl="2">
      <w:start w:val="1"/>
      <w:numFmt w:val="none"/>
      <w:lvlRestart w:val="0"/>
      <w:pStyle w:val="Answer1"/>
      <w:lvlText w:val="A."/>
      <w:lvlJc w:val="left"/>
      <w:pPr>
        <w:tabs>
          <w:tab w:val="num" w:pos="810"/>
        </w:tabs>
        <w:ind w:left="810" w:hanging="720"/>
      </w:pPr>
      <w:rPr>
        <w:rFonts w:cs="Times New Roman"/>
        <w:b w:val="0"/>
        <w:i w:val="0"/>
        <w:caps w:val="0"/>
        <w:spacing w:val="0"/>
        <w:u w:val="none"/>
      </w:rPr>
    </w:lvl>
    <w:lvl w:ilvl="3">
      <w:start w:val="1"/>
      <w:numFmt w:val="decimal"/>
      <w:pStyle w:val="NoNumL4"/>
      <w:lvlText w:val="%4."/>
      <w:lvlJc w:val="left"/>
      <w:pPr>
        <w:tabs>
          <w:tab w:val="num" w:pos="1440"/>
        </w:tabs>
        <w:ind w:left="1440" w:hanging="720"/>
      </w:pPr>
      <w:rPr>
        <w:rFonts w:cs="Times New Roman"/>
        <w:b w:val="0"/>
        <w:i w:val="0"/>
        <w:caps w:val="0"/>
        <w:spacing w:val="0"/>
        <w:u w:val="none"/>
      </w:rPr>
    </w:lvl>
    <w:lvl w:ilvl="4">
      <w:start w:val="1"/>
      <w:numFmt w:val="none"/>
      <w:lvlRestart w:val="0"/>
      <w:pStyle w:val="NoNumL5"/>
      <w:suff w:val="nothing"/>
      <w:lvlText w:val=""/>
      <w:lvlJc w:val="left"/>
      <w:pPr>
        <w:tabs>
          <w:tab w:val="num" w:pos="720"/>
        </w:tabs>
      </w:pPr>
      <w:rPr>
        <w:rFonts w:cs="Times New Roman"/>
        <w:b w:val="0"/>
        <w:i w:val="0"/>
        <w:caps w:val="0"/>
        <w:spacing w:val="0"/>
        <w:u w:val="none"/>
      </w:rPr>
    </w:lvl>
    <w:lvl w:ilvl="5">
      <w:start w:val="1"/>
      <w:numFmt w:val="none"/>
      <w:lvlRestart w:val="0"/>
      <w:pStyle w:val="NoNumL6"/>
      <w:suff w:val="nothing"/>
      <w:lvlText w:val=""/>
      <w:lvlJc w:val="left"/>
      <w:pPr>
        <w:tabs>
          <w:tab w:val="num" w:pos="720"/>
        </w:tabs>
      </w:pPr>
      <w:rPr>
        <w:rFonts w:cs="Times New Roman"/>
        <w:b w:val="0"/>
        <w:i w:val="0"/>
        <w:caps w:val="0"/>
        <w:spacing w:val="0"/>
        <w:u w:val="none"/>
      </w:rPr>
    </w:lvl>
    <w:lvl w:ilvl="6">
      <w:start w:val="1"/>
      <w:numFmt w:val="none"/>
      <w:lvlRestart w:val="0"/>
      <w:pStyle w:val="NoNumL7"/>
      <w:suff w:val="nothing"/>
      <w:lvlText w:val=""/>
      <w:lvlJc w:val="left"/>
      <w:pPr>
        <w:tabs>
          <w:tab w:val="num" w:pos="720"/>
        </w:tabs>
      </w:pPr>
      <w:rPr>
        <w:rFonts w:cs="Times New Roman"/>
        <w:b w:val="0"/>
        <w:i w:val="0"/>
        <w:caps w:val="0"/>
        <w:spacing w:val="0"/>
        <w:u w:val="none"/>
      </w:rPr>
    </w:lvl>
    <w:lvl w:ilvl="7">
      <w:start w:val="1"/>
      <w:numFmt w:val="none"/>
      <w:lvlRestart w:val="0"/>
      <w:pStyle w:val="NoNumL8"/>
      <w:suff w:val="nothing"/>
      <w:lvlText w:val=""/>
      <w:lvlJc w:val="left"/>
      <w:pPr>
        <w:tabs>
          <w:tab w:val="num" w:pos="720"/>
        </w:tabs>
      </w:pPr>
      <w:rPr>
        <w:rFonts w:cs="Times New Roman"/>
        <w:b w:val="0"/>
        <w:i w:val="0"/>
        <w:caps w:val="0"/>
        <w:spacing w:val="0"/>
        <w:u w:val="none"/>
      </w:rPr>
    </w:lvl>
    <w:lvl w:ilvl="8">
      <w:start w:val="1"/>
      <w:numFmt w:val="none"/>
      <w:lvlRestart w:val="0"/>
      <w:pStyle w:val="NoNumL9"/>
      <w:suff w:val="nothing"/>
      <w:lvlText w:val=""/>
      <w:lvlJc w:val="left"/>
      <w:pPr>
        <w:tabs>
          <w:tab w:val="num" w:pos="720"/>
        </w:tabs>
      </w:pPr>
      <w:rPr>
        <w:rFonts w:cs="Times New Roman"/>
        <w:b w:val="0"/>
        <w:i w:val="0"/>
        <w:caps w:val="0"/>
        <w:spacing w:val="0"/>
        <w:u w:val="none"/>
      </w:rPr>
    </w:lvl>
  </w:abstractNum>
  <w:abstractNum w:abstractNumId="12" w15:restartNumberingAfterBreak="0">
    <w:nsid w:val="052472E5"/>
    <w:multiLevelType w:val="hybridMultilevel"/>
    <w:tmpl w:val="E4088902"/>
    <w:lvl w:ilvl="0" w:tplc="30047CB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202606"/>
    <w:multiLevelType w:val="hybridMultilevel"/>
    <w:tmpl w:val="D32A8088"/>
    <w:lvl w:ilvl="0" w:tplc="B35EB582">
      <w:start w:val="1"/>
      <w:numFmt w:val="bullet"/>
      <w:lvlText w:val=""/>
      <w:lvlJc w:val="left"/>
      <w:pPr>
        <w:ind w:left="780" w:hanging="360"/>
      </w:pPr>
      <w:rPr>
        <w:rFonts w:ascii="Wingdings" w:hAnsi="Wingdings" w:hint="default"/>
      </w:rPr>
    </w:lvl>
    <w:lvl w:ilvl="1" w:tplc="F56025BC">
      <w:start w:val="1"/>
      <w:numFmt w:val="bullet"/>
      <w:lvlText w:val="o"/>
      <w:lvlJc w:val="left"/>
      <w:pPr>
        <w:ind w:left="1500" w:hanging="360"/>
      </w:pPr>
      <w:rPr>
        <w:rFonts w:ascii="Courier New" w:hAnsi="Courier New" w:cs="Courier New" w:hint="default"/>
      </w:rPr>
    </w:lvl>
    <w:lvl w:ilvl="2" w:tplc="E674A14E">
      <w:start w:val="1"/>
      <w:numFmt w:val="bullet"/>
      <w:lvlText w:val=""/>
      <w:lvlJc w:val="left"/>
      <w:pPr>
        <w:ind w:left="2220" w:hanging="360"/>
      </w:pPr>
      <w:rPr>
        <w:rFonts w:ascii="Wingdings" w:hAnsi="Wingdings" w:hint="default"/>
      </w:rPr>
    </w:lvl>
    <w:lvl w:ilvl="3" w:tplc="CE36805C">
      <w:start w:val="1"/>
      <w:numFmt w:val="bullet"/>
      <w:lvlText w:val=""/>
      <w:lvlJc w:val="left"/>
      <w:pPr>
        <w:ind w:left="2940" w:hanging="360"/>
      </w:pPr>
      <w:rPr>
        <w:rFonts w:ascii="Symbol" w:hAnsi="Symbol" w:hint="default"/>
      </w:rPr>
    </w:lvl>
    <w:lvl w:ilvl="4" w:tplc="E72623C8">
      <w:start w:val="1"/>
      <w:numFmt w:val="bullet"/>
      <w:lvlText w:val="o"/>
      <w:lvlJc w:val="left"/>
      <w:pPr>
        <w:ind w:left="3660" w:hanging="360"/>
      </w:pPr>
      <w:rPr>
        <w:rFonts w:ascii="Courier New" w:hAnsi="Courier New" w:cs="Courier New" w:hint="default"/>
      </w:rPr>
    </w:lvl>
    <w:lvl w:ilvl="5" w:tplc="2DFEE14C">
      <w:start w:val="1"/>
      <w:numFmt w:val="bullet"/>
      <w:lvlText w:val=""/>
      <w:lvlJc w:val="left"/>
      <w:pPr>
        <w:ind w:left="4380" w:hanging="360"/>
      </w:pPr>
      <w:rPr>
        <w:rFonts w:ascii="Wingdings" w:hAnsi="Wingdings" w:hint="default"/>
      </w:rPr>
    </w:lvl>
    <w:lvl w:ilvl="6" w:tplc="A9581274">
      <w:start w:val="1"/>
      <w:numFmt w:val="bullet"/>
      <w:lvlText w:val=""/>
      <w:lvlJc w:val="left"/>
      <w:pPr>
        <w:ind w:left="5100" w:hanging="360"/>
      </w:pPr>
      <w:rPr>
        <w:rFonts w:ascii="Symbol" w:hAnsi="Symbol" w:hint="default"/>
      </w:rPr>
    </w:lvl>
    <w:lvl w:ilvl="7" w:tplc="414C9638">
      <w:start w:val="1"/>
      <w:numFmt w:val="bullet"/>
      <w:lvlText w:val="o"/>
      <w:lvlJc w:val="left"/>
      <w:pPr>
        <w:ind w:left="5820" w:hanging="360"/>
      </w:pPr>
      <w:rPr>
        <w:rFonts w:ascii="Courier New" w:hAnsi="Courier New" w:cs="Courier New" w:hint="default"/>
      </w:rPr>
    </w:lvl>
    <w:lvl w:ilvl="8" w:tplc="65C49936">
      <w:start w:val="1"/>
      <w:numFmt w:val="bullet"/>
      <w:lvlText w:val=""/>
      <w:lvlJc w:val="left"/>
      <w:pPr>
        <w:ind w:left="6540" w:hanging="360"/>
      </w:pPr>
      <w:rPr>
        <w:rFonts w:ascii="Wingdings" w:hAnsi="Wingdings" w:hint="default"/>
      </w:rPr>
    </w:lvl>
  </w:abstractNum>
  <w:abstractNum w:abstractNumId="14" w15:restartNumberingAfterBreak="0">
    <w:nsid w:val="24904E63"/>
    <w:multiLevelType w:val="hybridMultilevel"/>
    <w:tmpl w:val="815AE800"/>
    <w:lvl w:ilvl="0" w:tplc="39F4A5F6">
      <w:numFmt w:val="bullet"/>
      <w:lvlText w:val=""/>
      <w:lvlJc w:val="left"/>
      <w:pPr>
        <w:ind w:left="1080" w:hanging="360"/>
      </w:pPr>
      <w:rPr>
        <w:rFonts w:ascii="Wingdings" w:eastAsia="Times New Rom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B726D49"/>
    <w:multiLevelType w:val="hybridMultilevel"/>
    <w:tmpl w:val="D930B076"/>
    <w:lvl w:ilvl="0" w:tplc="30047CB0">
      <w:start w:val="7"/>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4B21AB"/>
    <w:multiLevelType w:val="hybridMultilevel"/>
    <w:tmpl w:val="74DA51A8"/>
    <w:lvl w:ilvl="0" w:tplc="108AF034">
      <w:start w:val="1"/>
      <w:numFmt w:val="bullet"/>
      <w:lvlText w:val=""/>
      <w:lvlJc w:val="left"/>
      <w:pPr>
        <w:ind w:left="1440" w:hanging="360"/>
      </w:pPr>
      <w:rPr>
        <w:rFonts w:ascii="Symbol" w:hAnsi="Symbol" w:hint="default"/>
      </w:rPr>
    </w:lvl>
    <w:lvl w:ilvl="1" w:tplc="B602DAC8" w:tentative="1">
      <w:start w:val="1"/>
      <w:numFmt w:val="bullet"/>
      <w:lvlText w:val="o"/>
      <w:lvlJc w:val="left"/>
      <w:pPr>
        <w:ind w:left="2160" w:hanging="360"/>
      </w:pPr>
      <w:rPr>
        <w:rFonts w:ascii="Courier New" w:hAnsi="Courier New" w:cs="Courier New" w:hint="default"/>
      </w:rPr>
    </w:lvl>
    <w:lvl w:ilvl="2" w:tplc="D4D69DCC" w:tentative="1">
      <w:start w:val="1"/>
      <w:numFmt w:val="bullet"/>
      <w:lvlText w:val=""/>
      <w:lvlJc w:val="left"/>
      <w:pPr>
        <w:ind w:left="2880" w:hanging="360"/>
      </w:pPr>
      <w:rPr>
        <w:rFonts w:ascii="Wingdings" w:hAnsi="Wingdings" w:hint="default"/>
      </w:rPr>
    </w:lvl>
    <w:lvl w:ilvl="3" w:tplc="22407BA8">
      <w:start w:val="1"/>
      <w:numFmt w:val="bullet"/>
      <w:lvlText w:val=""/>
      <w:lvlJc w:val="left"/>
      <w:pPr>
        <w:ind w:left="3600" w:hanging="360"/>
      </w:pPr>
      <w:rPr>
        <w:rFonts w:ascii="Symbol" w:hAnsi="Symbol" w:hint="default"/>
      </w:rPr>
    </w:lvl>
    <w:lvl w:ilvl="4" w:tplc="3F8A1D9C" w:tentative="1">
      <w:start w:val="1"/>
      <w:numFmt w:val="bullet"/>
      <w:lvlText w:val="o"/>
      <w:lvlJc w:val="left"/>
      <w:pPr>
        <w:ind w:left="4320" w:hanging="360"/>
      </w:pPr>
      <w:rPr>
        <w:rFonts w:ascii="Courier New" w:hAnsi="Courier New" w:cs="Courier New" w:hint="default"/>
      </w:rPr>
    </w:lvl>
    <w:lvl w:ilvl="5" w:tplc="4ABC6DFE" w:tentative="1">
      <w:start w:val="1"/>
      <w:numFmt w:val="bullet"/>
      <w:lvlText w:val=""/>
      <w:lvlJc w:val="left"/>
      <w:pPr>
        <w:ind w:left="5040" w:hanging="360"/>
      </w:pPr>
      <w:rPr>
        <w:rFonts w:ascii="Wingdings" w:hAnsi="Wingdings" w:hint="default"/>
      </w:rPr>
    </w:lvl>
    <w:lvl w:ilvl="6" w:tplc="09DEF60C" w:tentative="1">
      <w:start w:val="1"/>
      <w:numFmt w:val="bullet"/>
      <w:lvlText w:val=""/>
      <w:lvlJc w:val="left"/>
      <w:pPr>
        <w:ind w:left="5760" w:hanging="360"/>
      </w:pPr>
      <w:rPr>
        <w:rFonts w:ascii="Symbol" w:hAnsi="Symbol" w:hint="default"/>
      </w:rPr>
    </w:lvl>
    <w:lvl w:ilvl="7" w:tplc="D9809762" w:tentative="1">
      <w:start w:val="1"/>
      <w:numFmt w:val="bullet"/>
      <w:lvlText w:val="o"/>
      <w:lvlJc w:val="left"/>
      <w:pPr>
        <w:ind w:left="6480" w:hanging="360"/>
      </w:pPr>
      <w:rPr>
        <w:rFonts w:ascii="Courier New" w:hAnsi="Courier New" w:cs="Courier New" w:hint="default"/>
      </w:rPr>
    </w:lvl>
    <w:lvl w:ilvl="8" w:tplc="2326EF82" w:tentative="1">
      <w:start w:val="1"/>
      <w:numFmt w:val="bullet"/>
      <w:lvlText w:val=""/>
      <w:lvlJc w:val="left"/>
      <w:pPr>
        <w:ind w:left="7200" w:hanging="360"/>
      </w:pPr>
      <w:rPr>
        <w:rFonts w:ascii="Wingdings" w:hAnsi="Wingdings" w:hint="default"/>
      </w:rPr>
    </w:lvl>
  </w:abstractNum>
  <w:abstractNum w:abstractNumId="17" w15:restartNumberingAfterBreak="0">
    <w:nsid w:val="30C076DA"/>
    <w:multiLevelType w:val="hybridMultilevel"/>
    <w:tmpl w:val="D46EFC9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 w15:restartNumberingAfterBreak="0">
    <w:nsid w:val="3FA73D42"/>
    <w:multiLevelType w:val="hybridMultilevel"/>
    <w:tmpl w:val="0B8A0E80"/>
    <w:lvl w:ilvl="0" w:tplc="9FD4F4D6">
      <w:start w:val="1"/>
      <w:numFmt w:val="none"/>
      <w:pStyle w:val="Answer"/>
      <w:lvlText w:val="A."/>
      <w:lvlJc w:val="left"/>
      <w:pPr>
        <w:tabs>
          <w:tab w:val="num" w:pos="720"/>
        </w:tabs>
        <w:ind w:left="720" w:hanging="72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rPr>
    </w:lvl>
    <w:lvl w:ilvl="1" w:tplc="7E2A8B10">
      <w:start w:val="1"/>
      <w:numFmt w:val="decimal"/>
      <w:lvlText w:val="%2."/>
      <w:lvlJc w:val="left"/>
      <w:pPr>
        <w:tabs>
          <w:tab w:val="num" w:pos="1080"/>
        </w:tabs>
        <w:ind w:left="1080" w:hanging="360"/>
      </w:pPr>
      <w:rPr>
        <w:rFonts w:hint="default"/>
        <w:b w:val="0"/>
        <w:i w:val="0"/>
        <w:color w:val="auto"/>
        <w:sz w:val="22"/>
      </w:rPr>
    </w:lvl>
    <w:lvl w:ilvl="2" w:tplc="800834C8">
      <w:start w:val="1"/>
      <w:numFmt w:val="lowerRoman"/>
      <w:lvlText w:val="%3."/>
      <w:lvlJc w:val="right"/>
      <w:pPr>
        <w:tabs>
          <w:tab w:val="num" w:pos="1800"/>
        </w:tabs>
        <w:ind w:left="1800" w:hanging="180"/>
      </w:pPr>
    </w:lvl>
    <w:lvl w:ilvl="3" w:tplc="40DA6FBA">
      <w:start w:val="1"/>
      <w:numFmt w:val="decimal"/>
      <w:lvlText w:val="%4."/>
      <w:lvlJc w:val="left"/>
      <w:pPr>
        <w:tabs>
          <w:tab w:val="num" w:pos="2520"/>
        </w:tabs>
        <w:ind w:left="2520" w:hanging="360"/>
      </w:pPr>
    </w:lvl>
    <w:lvl w:ilvl="4" w:tplc="8D32456E">
      <w:start w:val="1"/>
      <w:numFmt w:val="lowerLetter"/>
      <w:lvlText w:val="%5."/>
      <w:lvlJc w:val="left"/>
      <w:pPr>
        <w:tabs>
          <w:tab w:val="num" w:pos="3240"/>
        </w:tabs>
        <w:ind w:left="3240" w:hanging="360"/>
      </w:pPr>
      <w:rPr>
        <w:rFonts w:hint="default"/>
        <w:b w:val="0"/>
        <w:i w:val="0"/>
        <w:color w:val="auto"/>
        <w:sz w:val="22"/>
      </w:rPr>
    </w:lvl>
    <w:lvl w:ilvl="5" w:tplc="DE04EA7C">
      <w:start w:val="1"/>
      <w:numFmt w:val="upperLetter"/>
      <w:lvlText w:val="%6."/>
      <w:lvlJc w:val="left"/>
      <w:pPr>
        <w:tabs>
          <w:tab w:val="num" w:pos="4140"/>
        </w:tabs>
        <w:ind w:left="4140" w:hanging="360"/>
      </w:pPr>
      <w:rPr>
        <w:rFonts w:hint="default"/>
      </w:rPr>
    </w:lvl>
    <w:lvl w:ilvl="6" w:tplc="5720CF8E">
      <w:numFmt w:val="bullet"/>
      <w:lvlText w:val="•"/>
      <w:lvlJc w:val="left"/>
      <w:pPr>
        <w:ind w:left="4680" w:hanging="360"/>
      </w:pPr>
      <w:rPr>
        <w:rFonts w:ascii="Arial" w:eastAsia="Times New Roman" w:hAnsi="Arial" w:cs="Arial" w:hint="default"/>
      </w:rPr>
    </w:lvl>
    <w:lvl w:ilvl="7" w:tplc="308600B6" w:tentative="1">
      <w:start w:val="1"/>
      <w:numFmt w:val="lowerLetter"/>
      <w:lvlText w:val="%8."/>
      <w:lvlJc w:val="left"/>
      <w:pPr>
        <w:tabs>
          <w:tab w:val="num" w:pos="5400"/>
        </w:tabs>
        <w:ind w:left="5400" w:hanging="360"/>
      </w:pPr>
    </w:lvl>
    <w:lvl w:ilvl="8" w:tplc="B22CD920" w:tentative="1">
      <w:start w:val="1"/>
      <w:numFmt w:val="lowerRoman"/>
      <w:lvlText w:val="%9."/>
      <w:lvlJc w:val="right"/>
      <w:pPr>
        <w:tabs>
          <w:tab w:val="num" w:pos="6120"/>
        </w:tabs>
        <w:ind w:left="6120" w:hanging="180"/>
      </w:pPr>
    </w:lvl>
  </w:abstractNum>
  <w:abstractNum w:abstractNumId="19" w15:restartNumberingAfterBreak="0">
    <w:nsid w:val="41A50F07"/>
    <w:multiLevelType w:val="singleLevel"/>
    <w:tmpl w:val="806ACDD8"/>
    <w:lvl w:ilvl="0">
      <w:start w:val="1"/>
      <w:numFmt w:val="upperRoman"/>
      <w:lvlText w:val="%1."/>
      <w:lvlJc w:val="left"/>
      <w:pPr>
        <w:tabs>
          <w:tab w:val="num" w:pos="720"/>
        </w:tabs>
        <w:ind w:left="720" w:hanging="720"/>
      </w:pPr>
      <w:rPr>
        <w:rFonts w:ascii="Arial" w:hAnsi="Arial" w:hint="default"/>
        <w:b/>
        <w:i w:val="0"/>
        <w:sz w:val="24"/>
        <w:u w:val="none"/>
      </w:rPr>
    </w:lvl>
  </w:abstractNum>
  <w:abstractNum w:abstractNumId="20" w15:restartNumberingAfterBreak="0">
    <w:nsid w:val="47CF07B2"/>
    <w:multiLevelType w:val="hybridMultilevel"/>
    <w:tmpl w:val="2B18B62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07537"/>
    <w:multiLevelType w:val="hybridMultilevel"/>
    <w:tmpl w:val="11BEFBC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 w15:restartNumberingAfterBreak="0">
    <w:nsid w:val="4FF5321A"/>
    <w:multiLevelType w:val="singleLevel"/>
    <w:tmpl w:val="EAEE7118"/>
    <w:lvl w:ilvl="0">
      <w:start w:val="1"/>
      <w:numFmt w:val="none"/>
      <w:pStyle w:val="Question"/>
      <w:lvlText w:val="Q."/>
      <w:lvlJc w:val="left"/>
      <w:pPr>
        <w:tabs>
          <w:tab w:val="num" w:pos="0"/>
        </w:tabs>
        <w:ind w:left="720" w:hanging="720"/>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rPr>
    </w:lvl>
  </w:abstractNum>
  <w:abstractNum w:abstractNumId="23" w15:restartNumberingAfterBreak="0">
    <w:nsid w:val="51FF79E7"/>
    <w:multiLevelType w:val="hybridMultilevel"/>
    <w:tmpl w:val="4D8EAF6A"/>
    <w:lvl w:ilvl="0" w:tplc="5C908E12">
      <w:start w:val="1"/>
      <w:numFmt w:val="decimal"/>
      <w:lvlText w:val="%1."/>
      <w:lvlJc w:val="left"/>
      <w:pPr>
        <w:ind w:left="720" w:hanging="360"/>
      </w:pPr>
      <w:rPr>
        <w:rFonts w:hint="default"/>
      </w:rPr>
    </w:lvl>
    <w:lvl w:ilvl="1" w:tplc="CC2C3310" w:tentative="1">
      <w:start w:val="1"/>
      <w:numFmt w:val="lowerLetter"/>
      <w:lvlText w:val="%2."/>
      <w:lvlJc w:val="left"/>
      <w:pPr>
        <w:ind w:left="1440" w:hanging="360"/>
      </w:pPr>
    </w:lvl>
    <w:lvl w:ilvl="2" w:tplc="4E8A68F8" w:tentative="1">
      <w:start w:val="1"/>
      <w:numFmt w:val="lowerRoman"/>
      <w:lvlText w:val="%3."/>
      <w:lvlJc w:val="right"/>
      <w:pPr>
        <w:ind w:left="2160" w:hanging="180"/>
      </w:pPr>
    </w:lvl>
    <w:lvl w:ilvl="3" w:tplc="6018E49E" w:tentative="1">
      <w:start w:val="1"/>
      <w:numFmt w:val="decimal"/>
      <w:lvlText w:val="%4."/>
      <w:lvlJc w:val="left"/>
      <w:pPr>
        <w:ind w:left="2880" w:hanging="360"/>
      </w:pPr>
    </w:lvl>
    <w:lvl w:ilvl="4" w:tplc="4024F4E6" w:tentative="1">
      <w:start w:val="1"/>
      <w:numFmt w:val="lowerLetter"/>
      <w:lvlText w:val="%5."/>
      <w:lvlJc w:val="left"/>
      <w:pPr>
        <w:ind w:left="3600" w:hanging="360"/>
      </w:pPr>
    </w:lvl>
    <w:lvl w:ilvl="5" w:tplc="9E803696" w:tentative="1">
      <w:start w:val="1"/>
      <w:numFmt w:val="lowerRoman"/>
      <w:lvlText w:val="%6."/>
      <w:lvlJc w:val="right"/>
      <w:pPr>
        <w:ind w:left="4320" w:hanging="180"/>
      </w:pPr>
    </w:lvl>
    <w:lvl w:ilvl="6" w:tplc="6EC29940" w:tentative="1">
      <w:start w:val="1"/>
      <w:numFmt w:val="decimal"/>
      <w:lvlText w:val="%7."/>
      <w:lvlJc w:val="left"/>
      <w:pPr>
        <w:ind w:left="5040" w:hanging="360"/>
      </w:pPr>
    </w:lvl>
    <w:lvl w:ilvl="7" w:tplc="C430FC38" w:tentative="1">
      <w:start w:val="1"/>
      <w:numFmt w:val="lowerLetter"/>
      <w:lvlText w:val="%8."/>
      <w:lvlJc w:val="left"/>
      <w:pPr>
        <w:ind w:left="5760" w:hanging="360"/>
      </w:pPr>
    </w:lvl>
    <w:lvl w:ilvl="8" w:tplc="807A431E" w:tentative="1">
      <w:start w:val="1"/>
      <w:numFmt w:val="lowerRoman"/>
      <w:lvlText w:val="%9."/>
      <w:lvlJc w:val="right"/>
      <w:pPr>
        <w:ind w:left="6480" w:hanging="180"/>
      </w:pPr>
    </w:lvl>
  </w:abstractNum>
  <w:abstractNum w:abstractNumId="24" w15:restartNumberingAfterBreak="0">
    <w:nsid w:val="588B254D"/>
    <w:multiLevelType w:val="hybridMultilevel"/>
    <w:tmpl w:val="177649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C751CA"/>
    <w:multiLevelType w:val="singleLevel"/>
    <w:tmpl w:val="837E1F78"/>
    <w:lvl w:ilvl="0">
      <w:start w:val="17"/>
      <w:numFmt w:val="upperLetter"/>
      <w:pStyle w:val="Heading1"/>
      <w:lvlText w:val="%1."/>
      <w:lvlJc w:val="left"/>
      <w:pPr>
        <w:tabs>
          <w:tab w:val="num" w:pos="900"/>
        </w:tabs>
        <w:ind w:left="900" w:hanging="720"/>
      </w:pPr>
      <w:rPr>
        <w:rFonts w:hint="default"/>
      </w:rPr>
    </w:lvl>
  </w:abstractNum>
  <w:num w:numId="1" w16cid:durableId="491484536">
    <w:abstractNumId w:val="25"/>
  </w:num>
  <w:num w:numId="2" w16cid:durableId="1501388710">
    <w:abstractNumId w:val="9"/>
  </w:num>
  <w:num w:numId="3" w16cid:durableId="785077554">
    <w:abstractNumId w:val="7"/>
  </w:num>
  <w:num w:numId="4" w16cid:durableId="738331719">
    <w:abstractNumId w:val="6"/>
  </w:num>
  <w:num w:numId="5" w16cid:durableId="709959438">
    <w:abstractNumId w:val="5"/>
  </w:num>
  <w:num w:numId="6" w16cid:durableId="620041335">
    <w:abstractNumId w:val="4"/>
  </w:num>
  <w:num w:numId="7" w16cid:durableId="1504391665">
    <w:abstractNumId w:val="8"/>
  </w:num>
  <w:num w:numId="8" w16cid:durableId="555623965">
    <w:abstractNumId w:val="3"/>
  </w:num>
  <w:num w:numId="9" w16cid:durableId="1675962003">
    <w:abstractNumId w:val="2"/>
  </w:num>
  <w:num w:numId="10" w16cid:durableId="248588781">
    <w:abstractNumId w:val="1"/>
  </w:num>
  <w:num w:numId="11" w16cid:durableId="760679290">
    <w:abstractNumId w:val="0"/>
  </w:num>
  <w:num w:numId="12" w16cid:durableId="1969164202">
    <w:abstractNumId w:val="13"/>
  </w:num>
  <w:num w:numId="13" w16cid:durableId="624964247">
    <w:abstractNumId w:val="18"/>
  </w:num>
  <w:num w:numId="14" w16cid:durableId="20946940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 w:numId="15" w16cid:durableId="458688191">
    <w:abstractNumId w:val="19"/>
  </w:num>
  <w:num w:numId="16" w16cid:durableId="1905950606">
    <w:abstractNumId w:val="22"/>
  </w:num>
  <w:num w:numId="17" w16cid:durableId="1068383708">
    <w:abstractNumId w:val="16"/>
  </w:num>
  <w:num w:numId="18" w16cid:durableId="1515992431">
    <w:abstractNumId w:val="23"/>
  </w:num>
  <w:num w:numId="19" w16cid:durableId="344284122">
    <w:abstractNumId w:val="11"/>
  </w:num>
  <w:num w:numId="20" w16cid:durableId="2021353030">
    <w:abstractNumId w:val="21"/>
  </w:num>
  <w:num w:numId="21" w16cid:durableId="1563520810">
    <w:abstractNumId w:val="24"/>
  </w:num>
  <w:num w:numId="22" w16cid:durableId="1613895790">
    <w:abstractNumId w:val="10"/>
    <w:lvlOverride w:ilvl="0">
      <w:lvl w:ilvl="0">
        <w:start w:val="1"/>
        <w:numFmt w:val="bullet"/>
        <w:lvlText w:val=""/>
        <w:legacy w:legacy="1" w:legacySpace="0" w:legacyIndent="432"/>
        <w:lvlJc w:val="left"/>
        <w:pPr>
          <w:ind w:left="720" w:hanging="432"/>
        </w:pPr>
        <w:rPr>
          <w:rFonts w:ascii="Wingdings" w:hAnsi="Wingdings" w:hint="default"/>
          <w:sz w:val="16"/>
        </w:rPr>
      </w:lvl>
    </w:lvlOverride>
  </w:num>
  <w:num w:numId="23" w16cid:durableId="1760175290">
    <w:abstractNumId w:val="17"/>
  </w:num>
  <w:num w:numId="24" w16cid:durableId="1032463630">
    <w:abstractNumId w:val="22"/>
    <w:lvlOverride w:ilvl="0">
      <w:startOverride w:val="1"/>
    </w:lvlOverride>
  </w:num>
  <w:num w:numId="25" w16cid:durableId="1279023598">
    <w:abstractNumId w:val="18"/>
  </w:num>
  <w:num w:numId="26" w16cid:durableId="980423817">
    <w:abstractNumId w:val="20"/>
  </w:num>
  <w:num w:numId="27" w16cid:durableId="87584022">
    <w:abstractNumId w:val="18"/>
  </w:num>
  <w:num w:numId="28" w16cid:durableId="966929763">
    <w:abstractNumId w:val="18"/>
  </w:num>
  <w:num w:numId="29" w16cid:durableId="1806661498">
    <w:abstractNumId w:val="14"/>
  </w:num>
  <w:num w:numId="30" w16cid:durableId="1366367868">
    <w:abstractNumId w:val="18"/>
  </w:num>
  <w:num w:numId="31" w16cid:durableId="968242156">
    <w:abstractNumId w:val="18"/>
  </w:num>
  <w:num w:numId="32" w16cid:durableId="800727731">
    <w:abstractNumId w:val="18"/>
  </w:num>
  <w:num w:numId="33" w16cid:durableId="1948652476">
    <w:abstractNumId w:val="18"/>
  </w:num>
  <w:num w:numId="34" w16cid:durableId="1253397366">
    <w:abstractNumId w:val="18"/>
  </w:num>
  <w:num w:numId="35" w16cid:durableId="665786485">
    <w:abstractNumId w:val="12"/>
  </w:num>
  <w:num w:numId="36" w16cid:durableId="204520815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7BD6"/>
    <w:rsid w:val="000075B0"/>
    <w:rsid w:val="000205E0"/>
    <w:rsid w:val="00021A75"/>
    <w:rsid w:val="00024ADB"/>
    <w:rsid w:val="00041173"/>
    <w:rsid w:val="00061EEC"/>
    <w:rsid w:val="000632DC"/>
    <w:rsid w:val="00067B04"/>
    <w:rsid w:val="0008353B"/>
    <w:rsid w:val="00086522"/>
    <w:rsid w:val="000866D0"/>
    <w:rsid w:val="000A1CAA"/>
    <w:rsid w:val="000A23D0"/>
    <w:rsid w:val="000B3245"/>
    <w:rsid w:val="000C12D9"/>
    <w:rsid w:val="000D34C5"/>
    <w:rsid w:val="000D5A92"/>
    <w:rsid w:val="000F2150"/>
    <w:rsid w:val="001020B3"/>
    <w:rsid w:val="00102174"/>
    <w:rsid w:val="00145A47"/>
    <w:rsid w:val="001735AE"/>
    <w:rsid w:val="00184592"/>
    <w:rsid w:val="0019223D"/>
    <w:rsid w:val="001A69FF"/>
    <w:rsid w:val="001C49B5"/>
    <w:rsid w:val="001C5A66"/>
    <w:rsid w:val="001C685D"/>
    <w:rsid w:val="001D0290"/>
    <w:rsid w:val="001D1DEF"/>
    <w:rsid w:val="001E3F8C"/>
    <w:rsid w:val="001F1157"/>
    <w:rsid w:val="001F38C9"/>
    <w:rsid w:val="001F5AF9"/>
    <w:rsid w:val="00203CE7"/>
    <w:rsid w:val="0021238A"/>
    <w:rsid w:val="002216E6"/>
    <w:rsid w:val="00221F79"/>
    <w:rsid w:val="0023516E"/>
    <w:rsid w:val="00236912"/>
    <w:rsid w:val="0024338A"/>
    <w:rsid w:val="00254FD4"/>
    <w:rsid w:val="00277B4C"/>
    <w:rsid w:val="00285194"/>
    <w:rsid w:val="00286EE7"/>
    <w:rsid w:val="00294CA9"/>
    <w:rsid w:val="00294DE1"/>
    <w:rsid w:val="002A4EA2"/>
    <w:rsid w:val="002F1A35"/>
    <w:rsid w:val="002F2A30"/>
    <w:rsid w:val="00300D76"/>
    <w:rsid w:val="00326DFE"/>
    <w:rsid w:val="0033015A"/>
    <w:rsid w:val="00340B56"/>
    <w:rsid w:val="0034171B"/>
    <w:rsid w:val="00343551"/>
    <w:rsid w:val="00356D65"/>
    <w:rsid w:val="00357228"/>
    <w:rsid w:val="0036032C"/>
    <w:rsid w:val="003758EF"/>
    <w:rsid w:val="003767C7"/>
    <w:rsid w:val="00376E8B"/>
    <w:rsid w:val="00382A33"/>
    <w:rsid w:val="00392FE6"/>
    <w:rsid w:val="00395A69"/>
    <w:rsid w:val="003961F5"/>
    <w:rsid w:val="003A2B37"/>
    <w:rsid w:val="003A4D41"/>
    <w:rsid w:val="003B32E9"/>
    <w:rsid w:val="003B3A2D"/>
    <w:rsid w:val="003B3A3A"/>
    <w:rsid w:val="003C4324"/>
    <w:rsid w:val="003D501D"/>
    <w:rsid w:val="003D75AD"/>
    <w:rsid w:val="003E2A96"/>
    <w:rsid w:val="00402E5F"/>
    <w:rsid w:val="00410EC9"/>
    <w:rsid w:val="00420138"/>
    <w:rsid w:val="004268C8"/>
    <w:rsid w:val="00431C4B"/>
    <w:rsid w:val="00462405"/>
    <w:rsid w:val="004825E0"/>
    <w:rsid w:val="00484D37"/>
    <w:rsid w:val="004909E6"/>
    <w:rsid w:val="004922C7"/>
    <w:rsid w:val="0049772D"/>
    <w:rsid w:val="004A2EB5"/>
    <w:rsid w:val="004A70B3"/>
    <w:rsid w:val="004F0F4C"/>
    <w:rsid w:val="005005EE"/>
    <w:rsid w:val="00500601"/>
    <w:rsid w:val="005102DA"/>
    <w:rsid w:val="00515B3C"/>
    <w:rsid w:val="00524257"/>
    <w:rsid w:val="005244B2"/>
    <w:rsid w:val="00531902"/>
    <w:rsid w:val="005405EB"/>
    <w:rsid w:val="005406E6"/>
    <w:rsid w:val="00562039"/>
    <w:rsid w:val="00563F3C"/>
    <w:rsid w:val="00573477"/>
    <w:rsid w:val="005801EE"/>
    <w:rsid w:val="00584A0B"/>
    <w:rsid w:val="00585708"/>
    <w:rsid w:val="00591A54"/>
    <w:rsid w:val="00595F94"/>
    <w:rsid w:val="00596370"/>
    <w:rsid w:val="00596AA6"/>
    <w:rsid w:val="005B6DF2"/>
    <w:rsid w:val="005B7DB0"/>
    <w:rsid w:val="005C4359"/>
    <w:rsid w:val="005C7AB6"/>
    <w:rsid w:val="005D02B9"/>
    <w:rsid w:val="005D2B45"/>
    <w:rsid w:val="005F5046"/>
    <w:rsid w:val="00600F0F"/>
    <w:rsid w:val="006023BD"/>
    <w:rsid w:val="00613B2B"/>
    <w:rsid w:val="0062118A"/>
    <w:rsid w:val="00632C38"/>
    <w:rsid w:val="006331AE"/>
    <w:rsid w:val="0066161C"/>
    <w:rsid w:val="006639DB"/>
    <w:rsid w:val="0066583D"/>
    <w:rsid w:val="00666045"/>
    <w:rsid w:val="00672F47"/>
    <w:rsid w:val="0068393D"/>
    <w:rsid w:val="00683FDF"/>
    <w:rsid w:val="00684CCC"/>
    <w:rsid w:val="0069165A"/>
    <w:rsid w:val="00692963"/>
    <w:rsid w:val="006A052F"/>
    <w:rsid w:val="006A24AA"/>
    <w:rsid w:val="006A2CB9"/>
    <w:rsid w:val="006A5782"/>
    <w:rsid w:val="006B1A18"/>
    <w:rsid w:val="006C3364"/>
    <w:rsid w:val="006D3D77"/>
    <w:rsid w:val="006E0AF3"/>
    <w:rsid w:val="006E1C33"/>
    <w:rsid w:val="00700489"/>
    <w:rsid w:val="00725DF5"/>
    <w:rsid w:val="0074078A"/>
    <w:rsid w:val="00760463"/>
    <w:rsid w:val="007632EE"/>
    <w:rsid w:val="00764360"/>
    <w:rsid w:val="00780432"/>
    <w:rsid w:val="007B5B72"/>
    <w:rsid w:val="007C75F5"/>
    <w:rsid w:val="007D2FAA"/>
    <w:rsid w:val="007D39A6"/>
    <w:rsid w:val="007D4FA6"/>
    <w:rsid w:val="007E6627"/>
    <w:rsid w:val="0080403F"/>
    <w:rsid w:val="00805A2D"/>
    <w:rsid w:val="00811AF8"/>
    <w:rsid w:val="008175A9"/>
    <w:rsid w:val="00844670"/>
    <w:rsid w:val="00844ED0"/>
    <w:rsid w:val="00847A1D"/>
    <w:rsid w:val="008509A0"/>
    <w:rsid w:val="00850AB7"/>
    <w:rsid w:val="0085318E"/>
    <w:rsid w:val="00854F04"/>
    <w:rsid w:val="00865135"/>
    <w:rsid w:val="008724DB"/>
    <w:rsid w:val="00872BF8"/>
    <w:rsid w:val="008804B3"/>
    <w:rsid w:val="0088472E"/>
    <w:rsid w:val="00884DA1"/>
    <w:rsid w:val="008A0878"/>
    <w:rsid w:val="008A40AB"/>
    <w:rsid w:val="008B2912"/>
    <w:rsid w:val="008C3744"/>
    <w:rsid w:val="008C7BD6"/>
    <w:rsid w:val="008E05E7"/>
    <w:rsid w:val="008F2BD4"/>
    <w:rsid w:val="008F7F04"/>
    <w:rsid w:val="00913028"/>
    <w:rsid w:val="00922212"/>
    <w:rsid w:val="0093715C"/>
    <w:rsid w:val="009414DF"/>
    <w:rsid w:val="00973782"/>
    <w:rsid w:val="0098392F"/>
    <w:rsid w:val="009B14FE"/>
    <w:rsid w:val="009B4FF2"/>
    <w:rsid w:val="009E10D6"/>
    <w:rsid w:val="009E537D"/>
    <w:rsid w:val="009E7AEE"/>
    <w:rsid w:val="009F1499"/>
    <w:rsid w:val="00A0228C"/>
    <w:rsid w:val="00A1232F"/>
    <w:rsid w:val="00A13B2D"/>
    <w:rsid w:val="00A140C0"/>
    <w:rsid w:val="00A15967"/>
    <w:rsid w:val="00A23F3E"/>
    <w:rsid w:val="00A31431"/>
    <w:rsid w:val="00A31B56"/>
    <w:rsid w:val="00A476EE"/>
    <w:rsid w:val="00A477E2"/>
    <w:rsid w:val="00A54687"/>
    <w:rsid w:val="00A625A9"/>
    <w:rsid w:val="00A64FAD"/>
    <w:rsid w:val="00A66878"/>
    <w:rsid w:val="00A67327"/>
    <w:rsid w:val="00A72901"/>
    <w:rsid w:val="00A94158"/>
    <w:rsid w:val="00A94604"/>
    <w:rsid w:val="00AB2A8B"/>
    <w:rsid w:val="00AB7C05"/>
    <w:rsid w:val="00AB7FE4"/>
    <w:rsid w:val="00AC03EF"/>
    <w:rsid w:val="00AC23FB"/>
    <w:rsid w:val="00AC3F36"/>
    <w:rsid w:val="00AD1876"/>
    <w:rsid w:val="00AD7306"/>
    <w:rsid w:val="00AE4089"/>
    <w:rsid w:val="00AE7A13"/>
    <w:rsid w:val="00AF3EBB"/>
    <w:rsid w:val="00AF5951"/>
    <w:rsid w:val="00B10440"/>
    <w:rsid w:val="00B149AB"/>
    <w:rsid w:val="00B2155B"/>
    <w:rsid w:val="00B25993"/>
    <w:rsid w:val="00B26DDE"/>
    <w:rsid w:val="00B3707E"/>
    <w:rsid w:val="00B37B51"/>
    <w:rsid w:val="00B42D36"/>
    <w:rsid w:val="00B44C63"/>
    <w:rsid w:val="00B46523"/>
    <w:rsid w:val="00B75B17"/>
    <w:rsid w:val="00B76D09"/>
    <w:rsid w:val="00B972E5"/>
    <w:rsid w:val="00B97782"/>
    <w:rsid w:val="00BB055E"/>
    <w:rsid w:val="00BC5D64"/>
    <w:rsid w:val="00BD5D6F"/>
    <w:rsid w:val="00BE0E73"/>
    <w:rsid w:val="00BF66AF"/>
    <w:rsid w:val="00C2291B"/>
    <w:rsid w:val="00C2717E"/>
    <w:rsid w:val="00C36F40"/>
    <w:rsid w:val="00C37F4C"/>
    <w:rsid w:val="00C50AEA"/>
    <w:rsid w:val="00C5264B"/>
    <w:rsid w:val="00C55A53"/>
    <w:rsid w:val="00C61B14"/>
    <w:rsid w:val="00C61EBA"/>
    <w:rsid w:val="00C657CC"/>
    <w:rsid w:val="00C8296D"/>
    <w:rsid w:val="00C82C99"/>
    <w:rsid w:val="00C82D43"/>
    <w:rsid w:val="00C83C2F"/>
    <w:rsid w:val="00C84F87"/>
    <w:rsid w:val="00C85498"/>
    <w:rsid w:val="00C90EDB"/>
    <w:rsid w:val="00C92AE4"/>
    <w:rsid w:val="00CA5681"/>
    <w:rsid w:val="00CA5D55"/>
    <w:rsid w:val="00CB040F"/>
    <w:rsid w:val="00CB0BDE"/>
    <w:rsid w:val="00CC1C14"/>
    <w:rsid w:val="00CC21A2"/>
    <w:rsid w:val="00CC52C6"/>
    <w:rsid w:val="00CE60D7"/>
    <w:rsid w:val="00CF3DEE"/>
    <w:rsid w:val="00CF4D72"/>
    <w:rsid w:val="00D02E22"/>
    <w:rsid w:val="00D0321C"/>
    <w:rsid w:val="00D03D6A"/>
    <w:rsid w:val="00D11858"/>
    <w:rsid w:val="00D23667"/>
    <w:rsid w:val="00D40B61"/>
    <w:rsid w:val="00D51484"/>
    <w:rsid w:val="00D7366D"/>
    <w:rsid w:val="00D86328"/>
    <w:rsid w:val="00DD5B8E"/>
    <w:rsid w:val="00DE0320"/>
    <w:rsid w:val="00DE5119"/>
    <w:rsid w:val="00DF1C1C"/>
    <w:rsid w:val="00DF2602"/>
    <w:rsid w:val="00E14BF9"/>
    <w:rsid w:val="00E1608D"/>
    <w:rsid w:val="00E2210D"/>
    <w:rsid w:val="00E22D92"/>
    <w:rsid w:val="00E308D3"/>
    <w:rsid w:val="00E319D9"/>
    <w:rsid w:val="00E34B3F"/>
    <w:rsid w:val="00E57554"/>
    <w:rsid w:val="00E63A77"/>
    <w:rsid w:val="00E63AFA"/>
    <w:rsid w:val="00E73471"/>
    <w:rsid w:val="00E83DF6"/>
    <w:rsid w:val="00E8484A"/>
    <w:rsid w:val="00E87C88"/>
    <w:rsid w:val="00EB1BDD"/>
    <w:rsid w:val="00EC4BFC"/>
    <w:rsid w:val="00EE7577"/>
    <w:rsid w:val="00F01DE9"/>
    <w:rsid w:val="00F20EF8"/>
    <w:rsid w:val="00F40E06"/>
    <w:rsid w:val="00F4136D"/>
    <w:rsid w:val="00F50449"/>
    <w:rsid w:val="00F51C06"/>
    <w:rsid w:val="00F57195"/>
    <w:rsid w:val="00F5777A"/>
    <w:rsid w:val="00F7759F"/>
    <w:rsid w:val="00F87020"/>
    <w:rsid w:val="00F94140"/>
    <w:rsid w:val="00F9733D"/>
    <w:rsid w:val="00FA0C50"/>
    <w:rsid w:val="00FA1DFD"/>
    <w:rsid w:val="00FB5019"/>
    <w:rsid w:val="00FC169B"/>
    <w:rsid w:val="00FC379C"/>
    <w:rsid w:val="00FC765A"/>
    <w:rsid w:val="00FC7F4A"/>
    <w:rsid w:val="00FD0CCF"/>
    <w:rsid w:val="00FD425C"/>
    <w:rsid w:val="00FE010F"/>
    <w:rsid w:val="00FE49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616C45"/>
  <w15:chartTrackingRefBased/>
  <w15:docId w15:val="{452E0681-FA5E-4DFD-B335-01D0666D3B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qFormat="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58EF"/>
    <w:rPr>
      <w:rFonts w:ascii="Times New Roman" w:eastAsia="Times New Roman" w:hAnsi="Times New Roman"/>
    </w:rPr>
  </w:style>
  <w:style w:type="paragraph" w:styleId="Heading1">
    <w:name w:val="heading 1"/>
    <w:basedOn w:val="Normal"/>
    <w:next w:val="Normal"/>
    <w:link w:val="Heading1Char"/>
    <w:uiPriority w:val="9"/>
    <w:qFormat/>
    <w:rsid w:val="008C7BD6"/>
    <w:pPr>
      <w:keepNext/>
      <w:numPr>
        <w:numId w:val="1"/>
      </w:numPr>
      <w:spacing w:line="480" w:lineRule="auto"/>
      <w:outlineLvl w:val="0"/>
    </w:pPr>
    <w:rPr>
      <w:sz w:val="24"/>
    </w:rPr>
  </w:style>
  <w:style w:type="paragraph" w:styleId="Heading2">
    <w:name w:val="heading 2"/>
    <w:basedOn w:val="Normal"/>
    <w:next w:val="Normal"/>
    <w:link w:val="Heading2Char"/>
    <w:qFormat/>
    <w:rsid w:val="008C7BD6"/>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nhideWhenUsed/>
    <w:qFormat/>
    <w:rsid w:val="008C7BD6"/>
    <w:pPr>
      <w:keepNext/>
      <w:spacing w:before="240" w:after="60"/>
      <w:outlineLvl w:val="2"/>
    </w:pPr>
    <w:rPr>
      <w:rFonts w:ascii="Cambria" w:hAnsi="Cambria"/>
      <w:b/>
      <w:bCs/>
      <w:sz w:val="26"/>
      <w:szCs w:val="26"/>
    </w:rPr>
  </w:style>
  <w:style w:type="paragraph" w:styleId="Heading6">
    <w:name w:val="heading 6"/>
    <w:basedOn w:val="Normal"/>
    <w:next w:val="Normal"/>
    <w:link w:val="Heading6Char"/>
    <w:qFormat/>
    <w:rsid w:val="008C7BD6"/>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8C7BD6"/>
    <w:rPr>
      <w:rFonts w:ascii="Times New Roman" w:eastAsia="Times New Roman" w:hAnsi="Times New Roman" w:cs="Times New Roman"/>
      <w:sz w:val="24"/>
      <w:szCs w:val="20"/>
    </w:rPr>
  </w:style>
  <w:style w:type="character" w:customStyle="1" w:styleId="Heading2Char">
    <w:name w:val="Heading 2 Char"/>
    <w:link w:val="Heading2"/>
    <w:rsid w:val="008C7BD6"/>
    <w:rPr>
      <w:rFonts w:ascii="Arial" w:eastAsia="Times New Roman" w:hAnsi="Arial" w:cs="Arial"/>
      <w:b/>
      <w:bCs/>
      <w:i/>
      <w:iCs/>
      <w:sz w:val="28"/>
      <w:szCs w:val="28"/>
    </w:rPr>
  </w:style>
  <w:style w:type="character" w:customStyle="1" w:styleId="Heading3Char">
    <w:name w:val="Heading 3 Char"/>
    <w:link w:val="Heading3"/>
    <w:rsid w:val="008C7BD6"/>
    <w:rPr>
      <w:rFonts w:ascii="Cambria" w:eastAsia="Times New Roman" w:hAnsi="Cambria" w:cs="Times New Roman"/>
      <w:b/>
      <w:bCs/>
      <w:sz w:val="26"/>
      <w:szCs w:val="26"/>
    </w:rPr>
  </w:style>
  <w:style w:type="character" w:customStyle="1" w:styleId="Heading6Char">
    <w:name w:val="Heading 6 Char"/>
    <w:link w:val="Heading6"/>
    <w:rsid w:val="008C7BD6"/>
    <w:rPr>
      <w:rFonts w:ascii="Times New Roman" w:eastAsia="Times New Roman" w:hAnsi="Times New Roman" w:cs="Times New Roman"/>
      <w:b/>
      <w:bCs/>
    </w:rPr>
  </w:style>
  <w:style w:type="paragraph" w:styleId="Header">
    <w:name w:val="header"/>
    <w:basedOn w:val="Normal"/>
    <w:link w:val="HeaderChar"/>
    <w:rsid w:val="008C7BD6"/>
    <w:pPr>
      <w:tabs>
        <w:tab w:val="center" w:pos="4320"/>
        <w:tab w:val="right" w:pos="8640"/>
      </w:tabs>
    </w:pPr>
  </w:style>
  <w:style w:type="character" w:customStyle="1" w:styleId="HeaderChar">
    <w:name w:val="Header Char"/>
    <w:link w:val="Header"/>
    <w:rsid w:val="008C7BD6"/>
    <w:rPr>
      <w:rFonts w:ascii="Times New Roman" w:eastAsia="Times New Roman" w:hAnsi="Times New Roman" w:cs="Times New Roman"/>
      <w:sz w:val="20"/>
      <w:szCs w:val="20"/>
    </w:rPr>
  </w:style>
  <w:style w:type="paragraph" w:styleId="BodyText">
    <w:name w:val="Body Text"/>
    <w:basedOn w:val="Normal"/>
    <w:link w:val="BodyTextChar"/>
    <w:rsid w:val="008C7BD6"/>
    <w:pPr>
      <w:widowControl w:val="0"/>
      <w:pBdr>
        <w:left w:val="double" w:sz="4" w:space="0" w:color="auto"/>
      </w:pBdr>
      <w:spacing w:line="480" w:lineRule="auto"/>
    </w:pPr>
    <w:rPr>
      <w:b/>
      <w:snapToGrid w:val="0"/>
      <w:sz w:val="24"/>
    </w:rPr>
  </w:style>
  <w:style w:type="character" w:customStyle="1" w:styleId="BodyTextChar">
    <w:name w:val="Body Text Char"/>
    <w:link w:val="BodyText"/>
    <w:rsid w:val="008C7BD6"/>
    <w:rPr>
      <w:rFonts w:ascii="Times New Roman" w:eastAsia="Times New Roman" w:hAnsi="Times New Roman" w:cs="Times New Roman"/>
      <w:b/>
      <w:snapToGrid w:val="0"/>
      <w:sz w:val="24"/>
      <w:szCs w:val="20"/>
    </w:rPr>
  </w:style>
  <w:style w:type="paragraph" w:styleId="Footer">
    <w:name w:val="footer"/>
    <w:basedOn w:val="Normal"/>
    <w:link w:val="FooterChar"/>
    <w:rsid w:val="008C7BD6"/>
    <w:pPr>
      <w:tabs>
        <w:tab w:val="center" w:pos="4320"/>
        <w:tab w:val="right" w:pos="8640"/>
      </w:tabs>
    </w:pPr>
  </w:style>
  <w:style w:type="character" w:customStyle="1" w:styleId="FooterChar">
    <w:name w:val="Footer Char"/>
    <w:link w:val="Footer"/>
    <w:rsid w:val="008C7BD6"/>
    <w:rPr>
      <w:rFonts w:ascii="Times New Roman" w:eastAsia="Times New Roman" w:hAnsi="Times New Roman" w:cs="Times New Roman"/>
      <w:sz w:val="20"/>
      <w:szCs w:val="20"/>
    </w:rPr>
  </w:style>
  <w:style w:type="paragraph" w:styleId="TOC1">
    <w:name w:val="toc 1"/>
    <w:basedOn w:val="Normal"/>
    <w:next w:val="Normal"/>
    <w:autoRedefine/>
    <w:uiPriority w:val="39"/>
    <w:qFormat/>
    <w:rsid w:val="008C7BD6"/>
    <w:pPr>
      <w:widowControl w:val="0"/>
      <w:tabs>
        <w:tab w:val="left" w:pos="540"/>
        <w:tab w:val="right" w:leader="dot" w:pos="8640"/>
      </w:tabs>
      <w:spacing w:line="480" w:lineRule="auto"/>
      <w:ind w:left="540" w:hanging="540"/>
    </w:pPr>
    <w:rPr>
      <w:snapToGrid w:val="0"/>
      <w:sz w:val="24"/>
    </w:rPr>
  </w:style>
  <w:style w:type="character" w:styleId="PageNumber">
    <w:name w:val="page number"/>
    <w:aliases w:val="Style 29"/>
    <w:basedOn w:val="DefaultParagraphFont"/>
    <w:rsid w:val="008C7BD6"/>
  </w:style>
  <w:style w:type="paragraph" w:styleId="TOC2">
    <w:name w:val="toc 2"/>
    <w:basedOn w:val="Normal"/>
    <w:next w:val="Normal"/>
    <w:autoRedefine/>
    <w:uiPriority w:val="39"/>
    <w:qFormat/>
    <w:rsid w:val="008C7BD6"/>
    <w:pPr>
      <w:tabs>
        <w:tab w:val="left" w:pos="540"/>
        <w:tab w:val="right" w:leader="dot" w:pos="8630"/>
      </w:tabs>
      <w:spacing w:line="480" w:lineRule="auto"/>
    </w:pPr>
    <w:rPr>
      <w:b/>
      <w:noProof/>
      <w:sz w:val="24"/>
      <w:szCs w:val="24"/>
    </w:rPr>
  </w:style>
  <w:style w:type="paragraph" w:styleId="TOC3">
    <w:name w:val="toc 3"/>
    <w:basedOn w:val="Normal"/>
    <w:next w:val="Normal"/>
    <w:autoRedefine/>
    <w:uiPriority w:val="39"/>
    <w:qFormat/>
    <w:rsid w:val="008C7BD6"/>
    <w:pPr>
      <w:tabs>
        <w:tab w:val="right" w:leader="dot" w:pos="8630"/>
      </w:tabs>
      <w:spacing w:line="480" w:lineRule="auto"/>
      <w:ind w:left="540" w:hanging="540"/>
    </w:pPr>
    <w:rPr>
      <w:b/>
      <w:noProof/>
    </w:rPr>
  </w:style>
  <w:style w:type="character" w:styleId="Hyperlink">
    <w:name w:val="Hyperlink"/>
    <w:uiPriority w:val="99"/>
    <w:unhideWhenUsed/>
    <w:rsid w:val="008C7BD6"/>
    <w:rPr>
      <w:color w:val="0000FF"/>
      <w:u w:val="single"/>
    </w:rPr>
  </w:style>
  <w:style w:type="character" w:styleId="LineNumber">
    <w:name w:val="line number"/>
    <w:unhideWhenUsed/>
    <w:qFormat/>
    <w:rsid w:val="00395A69"/>
    <w:rPr>
      <w:rFonts w:ascii="Times New Roman" w:hAnsi="Times New Roman"/>
      <w:sz w:val="24"/>
    </w:rPr>
  </w:style>
  <w:style w:type="paragraph" w:styleId="BodyTextIndent">
    <w:name w:val="Body Text Indent"/>
    <w:basedOn w:val="Normal"/>
    <w:link w:val="BodyTextIndentChar"/>
    <w:rsid w:val="000B3245"/>
    <w:pPr>
      <w:autoSpaceDE w:val="0"/>
      <w:autoSpaceDN w:val="0"/>
      <w:adjustRightInd w:val="0"/>
      <w:spacing w:after="120"/>
      <w:ind w:left="360"/>
    </w:pPr>
    <w:rPr>
      <w:sz w:val="24"/>
      <w:szCs w:val="24"/>
    </w:rPr>
  </w:style>
  <w:style w:type="character" w:customStyle="1" w:styleId="BodyTextIndentChar">
    <w:name w:val="Body Text Indent Char"/>
    <w:link w:val="BodyTextIndent"/>
    <w:rsid w:val="000B3245"/>
    <w:rPr>
      <w:rFonts w:ascii="Times New Roman" w:eastAsia="Times New Roman" w:hAnsi="Times New Roman" w:cs="Times New Roman"/>
      <w:sz w:val="24"/>
      <w:szCs w:val="24"/>
    </w:rPr>
  </w:style>
  <w:style w:type="table" w:styleId="TableGrid">
    <w:name w:val="Table Grid"/>
    <w:basedOn w:val="TableNormal"/>
    <w:rsid w:val="00024AD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Page">
    <w:name w:val="Cover Page"/>
    <w:basedOn w:val="Normal"/>
    <w:next w:val="Normal"/>
    <w:rsid w:val="00E14BF9"/>
    <w:pPr>
      <w:spacing w:line="360" w:lineRule="auto"/>
      <w:jc w:val="center"/>
    </w:pPr>
    <w:rPr>
      <w:rFonts w:ascii="Arial" w:hAnsi="Arial"/>
      <w:b/>
      <w:caps/>
      <w:sz w:val="22"/>
    </w:rPr>
  </w:style>
  <w:style w:type="paragraph" w:customStyle="1" w:styleId="Exhibit2">
    <w:name w:val="Exhibit2"/>
    <w:basedOn w:val="Normal"/>
    <w:next w:val="Normal"/>
    <w:rsid w:val="00E14BF9"/>
    <w:pPr>
      <w:spacing w:after="240" w:line="360" w:lineRule="auto"/>
      <w:ind w:left="720"/>
    </w:pPr>
    <w:rPr>
      <w:rFonts w:ascii="Arial" w:hAnsi="Arial"/>
      <w:b/>
      <w:caps/>
      <w:sz w:val="22"/>
      <w:szCs w:val="22"/>
    </w:rPr>
  </w:style>
  <w:style w:type="paragraph" w:customStyle="1" w:styleId="Answer">
    <w:name w:val="Answer"/>
    <w:basedOn w:val="Normal"/>
    <w:next w:val="Normal"/>
    <w:link w:val="AnswerChar2"/>
    <w:qFormat/>
    <w:rsid w:val="001C685D"/>
    <w:pPr>
      <w:numPr>
        <w:numId w:val="13"/>
      </w:numPr>
      <w:spacing w:after="120" w:line="360" w:lineRule="auto"/>
      <w:jc w:val="both"/>
    </w:pPr>
    <w:rPr>
      <w:sz w:val="22"/>
    </w:rPr>
  </w:style>
  <w:style w:type="character" w:customStyle="1" w:styleId="AnswerChar2">
    <w:name w:val="Answer Char2"/>
    <w:link w:val="Answer"/>
    <w:rsid w:val="001C685D"/>
    <w:rPr>
      <w:rFonts w:ascii="Times New Roman" w:eastAsia="Times New Roman" w:hAnsi="Times New Roman"/>
      <w:sz w:val="22"/>
    </w:rPr>
  </w:style>
  <w:style w:type="paragraph" w:customStyle="1" w:styleId="Answer3">
    <w:name w:val="Answer3"/>
    <w:basedOn w:val="Normal"/>
    <w:next w:val="Answer"/>
    <w:rsid w:val="004825E0"/>
    <w:pPr>
      <w:spacing w:after="120"/>
      <w:ind w:left="1440" w:right="1152"/>
      <w:jc w:val="both"/>
    </w:pPr>
    <w:rPr>
      <w:rFonts w:ascii="Arial" w:hAnsi="Arial"/>
      <w:sz w:val="22"/>
    </w:rPr>
  </w:style>
  <w:style w:type="paragraph" w:customStyle="1" w:styleId="Question">
    <w:name w:val="Question"/>
    <w:basedOn w:val="Normal"/>
    <w:next w:val="Answer"/>
    <w:link w:val="QuestionChar1"/>
    <w:qFormat/>
    <w:rsid w:val="00D7366D"/>
    <w:pPr>
      <w:keepNext/>
      <w:numPr>
        <w:numId w:val="16"/>
      </w:numPr>
      <w:spacing w:before="120" w:after="120" w:line="360" w:lineRule="auto"/>
      <w:jc w:val="both"/>
    </w:pPr>
    <w:rPr>
      <w:b/>
      <w:caps/>
      <w:sz w:val="22"/>
    </w:rPr>
  </w:style>
  <w:style w:type="paragraph" w:customStyle="1" w:styleId="Exhibit">
    <w:name w:val="Exhibit"/>
    <w:basedOn w:val="Question"/>
    <w:next w:val="Exhibit2"/>
    <w:rsid w:val="00D7366D"/>
    <w:pPr>
      <w:numPr>
        <w:numId w:val="0"/>
      </w:numPr>
      <w:spacing w:before="0"/>
      <w:ind w:left="720"/>
    </w:pPr>
    <w:rPr>
      <w:noProof/>
    </w:rPr>
  </w:style>
  <w:style w:type="paragraph" w:customStyle="1" w:styleId="Answer2">
    <w:name w:val="Answer2"/>
    <w:rsid w:val="00D7366D"/>
    <w:pPr>
      <w:spacing w:after="120" w:line="360" w:lineRule="auto"/>
      <w:ind w:left="720"/>
      <w:jc w:val="both"/>
    </w:pPr>
    <w:rPr>
      <w:rFonts w:ascii="Arial" w:eastAsia="Times New Roman" w:hAnsi="Arial"/>
      <w:sz w:val="22"/>
    </w:rPr>
  </w:style>
  <w:style w:type="character" w:customStyle="1" w:styleId="QuestionChar1">
    <w:name w:val="Question Char1"/>
    <w:link w:val="Question"/>
    <w:rsid w:val="00D7366D"/>
    <w:rPr>
      <w:rFonts w:ascii="Times New Roman" w:eastAsia="Times New Roman" w:hAnsi="Times New Roman"/>
      <w:b/>
      <w:caps/>
      <w:sz w:val="22"/>
    </w:rPr>
  </w:style>
  <w:style w:type="paragraph" w:styleId="Caption">
    <w:name w:val="caption"/>
    <w:basedOn w:val="Answer"/>
    <w:next w:val="Normal"/>
    <w:qFormat/>
    <w:rsid w:val="00D7366D"/>
    <w:pPr>
      <w:keepNext/>
      <w:numPr>
        <w:numId w:val="0"/>
      </w:numPr>
      <w:spacing w:line="240" w:lineRule="exact"/>
      <w:ind w:left="720"/>
    </w:pPr>
    <w:rPr>
      <w:b/>
    </w:rPr>
  </w:style>
  <w:style w:type="paragraph" w:customStyle="1" w:styleId="StyleExhibitLinespacing15lines">
    <w:name w:val="Style Exhibit + Line spacing:  1.5 lines"/>
    <w:basedOn w:val="Exhibit"/>
    <w:next w:val="Exhibit2"/>
    <w:rsid w:val="00D7366D"/>
    <w:rPr>
      <w:bCs/>
    </w:rPr>
  </w:style>
  <w:style w:type="paragraph" w:customStyle="1" w:styleId="StyleHeading6ArialUnderlineCentered">
    <w:name w:val="Style Heading 6 + Arial Underline Centered"/>
    <w:basedOn w:val="Heading6"/>
    <w:rsid w:val="00D7366D"/>
    <w:pPr>
      <w:spacing w:after="120"/>
      <w:jc w:val="center"/>
    </w:pPr>
    <w:rPr>
      <w:rFonts w:ascii="Arial" w:hAnsi="Arial"/>
      <w:szCs w:val="20"/>
      <w:u w:val="single"/>
    </w:rPr>
  </w:style>
  <w:style w:type="paragraph" w:customStyle="1" w:styleId="answer0">
    <w:name w:val="answer"/>
    <w:basedOn w:val="Normal"/>
    <w:rsid w:val="00D7366D"/>
    <w:pPr>
      <w:spacing w:before="100" w:beforeAutospacing="1" w:after="100" w:afterAutospacing="1"/>
    </w:pPr>
    <w:rPr>
      <w:rFonts w:ascii="Arial Unicode MS" w:eastAsia="Arial Unicode MS" w:hAnsi="Arial Unicode MS" w:cs="Arial Unicode MS"/>
      <w:sz w:val="24"/>
      <w:szCs w:val="24"/>
    </w:rPr>
  </w:style>
  <w:style w:type="table" w:styleId="TableContemporary">
    <w:name w:val="Table Contemporary"/>
    <w:basedOn w:val="TableNormal"/>
    <w:rsid w:val="00D7366D"/>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link w:val="BalloonTextChar"/>
    <w:uiPriority w:val="99"/>
    <w:semiHidden/>
    <w:unhideWhenUsed/>
    <w:rsid w:val="00D7366D"/>
    <w:rPr>
      <w:rFonts w:ascii="Tahoma" w:hAnsi="Tahoma" w:cs="Tahoma"/>
      <w:sz w:val="16"/>
      <w:szCs w:val="16"/>
    </w:rPr>
  </w:style>
  <w:style w:type="character" w:customStyle="1" w:styleId="BalloonTextChar">
    <w:name w:val="Balloon Text Char"/>
    <w:link w:val="BalloonText"/>
    <w:uiPriority w:val="99"/>
    <w:semiHidden/>
    <w:rsid w:val="00D7366D"/>
    <w:rPr>
      <w:rFonts w:ascii="Tahoma" w:eastAsia="Times New Roman" w:hAnsi="Tahoma" w:cs="Tahoma"/>
      <w:sz w:val="16"/>
      <w:szCs w:val="16"/>
    </w:rPr>
  </w:style>
  <w:style w:type="paragraph" w:customStyle="1" w:styleId="NoNumL2">
    <w:name w:val="NoNum_L2"/>
    <w:basedOn w:val="Normal"/>
    <w:next w:val="BodyText"/>
    <w:rsid w:val="00D7366D"/>
    <w:pPr>
      <w:numPr>
        <w:ilvl w:val="1"/>
        <w:numId w:val="19"/>
      </w:numPr>
      <w:autoSpaceDE w:val="0"/>
      <w:autoSpaceDN w:val="0"/>
      <w:adjustRightInd w:val="0"/>
      <w:spacing w:line="480" w:lineRule="auto"/>
      <w:jc w:val="both"/>
      <w:outlineLvl w:val="1"/>
    </w:pPr>
    <w:rPr>
      <w:b/>
      <w:sz w:val="24"/>
    </w:rPr>
  </w:style>
  <w:style w:type="paragraph" w:customStyle="1" w:styleId="Answer1">
    <w:name w:val="Answer1"/>
    <w:basedOn w:val="Normal"/>
    <w:next w:val="Question"/>
    <w:rsid w:val="00D7366D"/>
    <w:pPr>
      <w:numPr>
        <w:ilvl w:val="2"/>
        <w:numId w:val="19"/>
      </w:numPr>
      <w:autoSpaceDE w:val="0"/>
      <w:autoSpaceDN w:val="0"/>
      <w:adjustRightInd w:val="0"/>
      <w:spacing w:after="120" w:line="360" w:lineRule="auto"/>
      <w:jc w:val="both"/>
      <w:outlineLvl w:val="2"/>
    </w:pPr>
    <w:rPr>
      <w:sz w:val="24"/>
    </w:rPr>
  </w:style>
  <w:style w:type="paragraph" w:customStyle="1" w:styleId="NoNumL4">
    <w:name w:val="NoNum_L4"/>
    <w:basedOn w:val="Normal"/>
    <w:next w:val="BodyText"/>
    <w:rsid w:val="00D7366D"/>
    <w:pPr>
      <w:numPr>
        <w:ilvl w:val="3"/>
        <w:numId w:val="19"/>
      </w:numPr>
      <w:autoSpaceDE w:val="0"/>
      <w:autoSpaceDN w:val="0"/>
      <w:adjustRightInd w:val="0"/>
      <w:spacing w:line="480" w:lineRule="auto"/>
      <w:outlineLvl w:val="3"/>
    </w:pPr>
    <w:rPr>
      <w:sz w:val="24"/>
    </w:rPr>
  </w:style>
  <w:style w:type="paragraph" w:customStyle="1" w:styleId="NoNumL5">
    <w:name w:val="NoNum_L5"/>
    <w:basedOn w:val="Normal"/>
    <w:next w:val="BodyText"/>
    <w:rsid w:val="00D7366D"/>
    <w:pPr>
      <w:numPr>
        <w:ilvl w:val="4"/>
        <w:numId w:val="19"/>
      </w:numPr>
      <w:autoSpaceDE w:val="0"/>
      <w:autoSpaceDN w:val="0"/>
      <w:adjustRightInd w:val="0"/>
      <w:spacing w:after="240"/>
      <w:outlineLvl w:val="4"/>
    </w:pPr>
    <w:rPr>
      <w:i/>
      <w:sz w:val="24"/>
    </w:rPr>
  </w:style>
  <w:style w:type="paragraph" w:customStyle="1" w:styleId="NoNumL6">
    <w:name w:val="NoNum_L6"/>
    <w:basedOn w:val="NoNumL5"/>
    <w:next w:val="BodyText"/>
    <w:rsid w:val="00D7366D"/>
    <w:pPr>
      <w:numPr>
        <w:ilvl w:val="5"/>
      </w:numPr>
      <w:outlineLvl w:val="5"/>
    </w:pPr>
    <w:rPr>
      <w:i w:val="0"/>
    </w:rPr>
  </w:style>
  <w:style w:type="paragraph" w:customStyle="1" w:styleId="NoNumL7">
    <w:name w:val="NoNum_L7"/>
    <w:basedOn w:val="NoNumL6"/>
    <w:next w:val="BodyText"/>
    <w:rsid w:val="00D7366D"/>
    <w:pPr>
      <w:numPr>
        <w:ilvl w:val="6"/>
      </w:numPr>
      <w:outlineLvl w:val="6"/>
    </w:pPr>
  </w:style>
  <w:style w:type="paragraph" w:customStyle="1" w:styleId="NoNumL8">
    <w:name w:val="NoNum_L8"/>
    <w:basedOn w:val="NoNumL7"/>
    <w:next w:val="BodyText"/>
    <w:rsid w:val="00D7366D"/>
    <w:pPr>
      <w:numPr>
        <w:ilvl w:val="7"/>
      </w:numPr>
      <w:outlineLvl w:val="7"/>
    </w:pPr>
  </w:style>
  <w:style w:type="paragraph" w:customStyle="1" w:styleId="NoNumL9">
    <w:name w:val="NoNum_L9"/>
    <w:basedOn w:val="NoNumL8"/>
    <w:next w:val="BodyText"/>
    <w:rsid w:val="00D7366D"/>
    <w:pPr>
      <w:numPr>
        <w:ilvl w:val="8"/>
      </w:numPr>
      <w:outlineLvl w:val="8"/>
    </w:pPr>
  </w:style>
  <w:style w:type="character" w:styleId="CommentReference">
    <w:name w:val="annotation reference"/>
    <w:uiPriority w:val="99"/>
    <w:semiHidden/>
    <w:unhideWhenUsed/>
    <w:rsid w:val="00D7366D"/>
    <w:rPr>
      <w:sz w:val="16"/>
      <w:szCs w:val="16"/>
    </w:rPr>
  </w:style>
  <w:style w:type="paragraph" w:styleId="CommentText">
    <w:name w:val="annotation text"/>
    <w:basedOn w:val="Normal"/>
    <w:link w:val="CommentTextChar"/>
    <w:uiPriority w:val="99"/>
    <w:semiHidden/>
    <w:unhideWhenUsed/>
    <w:rsid w:val="00D7366D"/>
  </w:style>
  <w:style w:type="character" w:customStyle="1" w:styleId="CommentTextChar">
    <w:name w:val="Comment Text Char"/>
    <w:link w:val="CommentText"/>
    <w:uiPriority w:val="99"/>
    <w:semiHidden/>
    <w:rsid w:val="00D7366D"/>
    <w:rPr>
      <w:rFonts w:ascii="Times New Roman" w:eastAsia="Times New Roman" w:hAnsi="Times New Roman"/>
    </w:rPr>
  </w:style>
  <w:style w:type="paragraph" w:styleId="CommentSubject">
    <w:name w:val="annotation subject"/>
    <w:basedOn w:val="CommentText"/>
    <w:next w:val="CommentText"/>
    <w:link w:val="CommentSubjectChar"/>
    <w:uiPriority w:val="99"/>
    <w:semiHidden/>
    <w:unhideWhenUsed/>
    <w:rsid w:val="00D7366D"/>
    <w:rPr>
      <w:b/>
      <w:bCs/>
    </w:rPr>
  </w:style>
  <w:style w:type="character" w:customStyle="1" w:styleId="CommentSubjectChar">
    <w:name w:val="Comment Subject Char"/>
    <w:link w:val="CommentSubject"/>
    <w:uiPriority w:val="99"/>
    <w:semiHidden/>
    <w:rsid w:val="00D7366D"/>
    <w:rPr>
      <w:rFonts w:ascii="Times New Roman" w:eastAsia="Times New Roman" w:hAnsi="Times New Roman"/>
      <w:b/>
      <w:bCs/>
    </w:rPr>
  </w:style>
  <w:style w:type="paragraph" w:customStyle="1" w:styleId="pF">
    <w:name w:val="pF"/>
    <w:next w:val="Normal3"/>
    <w:rsid w:val="00D7366D"/>
    <w:pPr>
      <w:spacing w:line="320" w:lineRule="atLeast"/>
    </w:pPr>
    <w:rPr>
      <w:rFonts w:ascii="Times New Roman" w:eastAsia="Times New Roman" w:hAnsi="Times New Roman"/>
      <w:sz w:val="24"/>
    </w:rPr>
  </w:style>
  <w:style w:type="paragraph" w:customStyle="1" w:styleId="Normal3">
    <w:name w:val="Normal3"/>
    <w:basedOn w:val="Normal"/>
    <w:next w:val="pF"/>
    <w:rsid w:val="00D7366D"/>
    <w:rPr>
      <w:sz w:val="24"/>
    </w:rPr>
  </w:style>
  <w:style w:type="paragraph" w:customStyle="1" w:styleId="pB">
    <w:name w:val="pB"/>
    <w:basedOn w:val="pF"/>
    <w:next w:val="pA3"/>
    <w:rsid w:val="00D7366D"/>
    <w:pPr>
      <w:tabs>
        <w:tab w:val="left" w:pos="720"/>
        <w:tab w:val="left" w:pos="1080"/>
      </w:tabs>
      <w:spacing w:line="280" w:lineRule="atLeast"/>
      <w:ind w:left="720" w:right="288" w:hanging="432"/>
    </w:pPr>
  </w:style>
  <w:style w:type="paragraph" w:customStyle="1" w:styleId="pA3">
    <w:name w:val="pA3"/>
    <w:basedOn w:val="pA"/>
    <w:next w:val="pB"/>
    <w:rsid w:val="00D7366D"/>
  </w:style>
  <w:style w:type="paragraph" w:customStyle="1" w:styleId="pA">
    <w:name w:val="pA"/>
    <w:next w:val="pF"/>
    <w:rsid w:val="00D7366D"/>
    <w:pPr>
      <w:spacing w:line="200" w:lineRule="exact"/>
      <w:jc w:val="both"/>
    </w:pPr>
    <w:rPr>
      <w:rFonts w:ascii="Times New Roman" w:eastAsia="Times New Roman" w:hAnsi="Times New Roman"/>
      <w:sz w:val="24"/>
    </w:rPr>
  </w:style>
  <w:style w:type="paragraph" w:customStyle="1" w:styleId="pA2">
    <w:name w:val="pA2"/>
    <w:basedOn w:val="pA"/>
    <w:next w:val="Normal"/>
    <w:rsid w:val="00D7366D"/>
  </w:style>
  <w:style w:type="paragraph" w:customStyle="1" w:styleId="pS">
    <w:name w:val="pS"/>
    <w:rsid w:val="00D7366D"/>
    <w:pPr>
      <w:tabs>
        <w:tab w:val="left" w:pos="720"/>
        <w:tab w:val="left" w:pos="1080"/>
      </w:tabs>
      <w:spacing w:line="320" w:lineRule="atLeast"/>
      <w:ind w:left="720" w:right="288" w:hanging="432"/>
    </w:pPr>
    <w:rPr>
      <w:rFonts w:ascii="Times New Roman" w:eastAsia="Times New Roman" w:hAnsi="Times New Roman"/>
      <w:sz w:val="24"/>
    </w:rPr>
  </w:style>
  <w:style w:type="paragraph" w:styleId="FootnoteText">
    <w:name w:val="footnote text"/>
    <w:basedOn w:val="Normal"/>
    <w:link w:val="FootnoteTextChar"/>
    <w:uiPriority w:val="99"/>
    <w:semiHidden/>
    <w:unhideWhenUsed/>
    <w:rsid w:val="00D7366D"/>
  </w:style>
  <w:style w:type="character" w:customStyle="1" w:styleId="FootnoteTextChar">
    <w:name w:val="Footnote Text Char"/>
    <w:link w:val="FootnoteText"/>
    <w:uiPriority w:val="99"/>
    <w:semiHidden/>
    <w:rsid w:val="00D7366D"/>
    <w:rPr>
      <w:rFonts w:ascii="Times New Roman" w:eastAsia="Times New Roman" w:hAnsi="Times New Roman"/>
    </w:rPr>
  </w:style>
  <w:style w:type="character" w:styleId="FootnoteReference">
    <w:name w:val="footnote reference"/>
    <w:uiPriority w:val="99"/>
    <w:semiHidden/>
    <w:unhideWhenUsed/>
    <w:rsid w:val="00D7366D"/>
    <w:rPr>
      <w:vertAlign w:val="superscript"/>
    </w:rPr>
  </w:style>
  <w:style w:type="paragraph" w:styleId="Revision">
    <w:name w:val="Revision"/>
    <w:hidden/>
    <w:uiPriority w:val="99"/>
    <w:semiHidden/>
    <w:rsid w:val="00D7366D"/>
    <w:rPr>
      <w:rFonts w:ascii="Times New Roman" w:eastAsia="Times New Roman" w:hAnsi="Times New Roman"/>
      <w:sz w:val="24"/>
    </w:rPr>
  </w:style>
  <w:style w:type="character" w:styleId="FollowedHyperlink">
    <w:name w:val="FollowedHyperlink"/>
    <w:uiPriority w:val="99"/>
    <w:semiHidden/>
    <w:unhideWhenUsed/>
    <w:rsid w:val="00D23667"/>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5968395">
      <w:bodyDiv w:val="1"/>
      <w:marLeft w:val="0"/>
      <w:marRight w:val="0"/>
      <w:marTop w:val="0"/>
      <w:marBottom w:val="0"/>
      <w:divBdr>
        <w:top w:val="none" w:sz="0" w:space="0" w:color="auto"/>
        <w:left w:val="none" w:sz="0" w:space="0" w:color="auto"/>
        <w:bottom w:val="none" w:sz="0" w:space="0" w:color="auto"/>
        <w:right w:val="none" w:sz="0" w:space="0" w:color="auto"/>
      </w:divBdr>
    </w:div>
    <w:div w:id="983126540">
      <w:bodyDiv w:val="1"/>
      <w:marLeft w:val="0"/>
      <w:marRight w:val="0"/>
      <w:marTop w:val="0"/>
      <w:marBottom w:val="0"/>
      <w:divBdr>
        <w:top w:val="none" w:sz="0" w:space="0" w:color="auto"/>
        <w:left w:val="none" w:sz="0" w:space="0" w:color="auto"/>
        <w:bottom w:val="none" w:sz="0" w:space="0" w:color="auto"/>
        <w:right w:val="none" w:sz="0" w:space="0" w:color="auto"/>
      </w:divBdr>
    </w:div>
    <w:div w:id="1274049763">
      <w:bodyDiv w:val="1"/>
      <w:marLeft w:val="0"/>
      <w:marRight w:val="0"/>
      <w:marTop w:val="0"/>
      <w:marBottom w:val="0"/>
      <w:divBdr>
        <w:top w:val="none" w:sz="0" w:space="0" w:color="auto"/>
        <w:left w:val="none" w:sz="0" w:space="0" w:color="auto"/>
        <w:bottom w:val="none" w:sz="0" w:space="0" w:color="auto"/>
        <w:right w:val="none" w:sz="0" w:space="0" w:color="auto"/>
      </w:divBdr>
    </w:div>
    <w:div w:id="1635913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cid:image004.png@01DA6320.54BFCC10" TargetMode="External"/><Relationship Id="rId55" Type="http://schemas.openxmlformats.org/officeDocument/2006/relationships/image" Target="media/image3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4.png"/><Relationship Id="rId29" Type="http://schemas.openxmlformats.org/officeDocument/2006/relationships/image" Target="media/image13.png"/><Relationship Id="rId41" Type="http://schemas.openxmlformats.org/officeDocument/2006/relationships/image" Target="media/image25.png"/><Relationship Id="rId54" Type="http://schemas.openxmlformats.org/officeDocument/2006/relationships/image" Target="media/image36.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5.png"/><Relationship Id="rId58" Type="http://schemas.openxmlformats.org/officeDocument/2006/relationships/image" Target="media/image40.png"/><Relationship Id="rId5" Type="http://schemas.openxmlformats.org/officeDocument/2006/relationships/numbering" Target="numbering.xml"/><Relationship Id="rId15" Type="http://schemas.openxmlformats.org/officeDocument/2006/relationships/header" Target="header4.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39.png"/><Relationship Id="rId61"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4.png"/><Relationship Id="rId60"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cid:image003.png@01DA6320.54BFCC10" TargetMode="External"/><Relationship Id="rId56"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image" Target="media/image33.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83f6d80-b32b-4225-9fa8-d2a9096fb9d8">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7A0A3677438D24B928C2D9AE45F51FC" ma:contentTypeVersion="11" ma:contentTypeDescription="Create a new document." ma:contentTypeScope="" ma:versionID="eb9d9683806b7479c861ece43db583a1">
  <xsd:schema xmlns:xsd="http://www.w3.org/2001/XMLSchema" xmlns:xs="http://www.w3.org/2001/XMLSchema" xmlns:p="http://schemas.microsoft.com/office/2006/metadata/properties" xmlns:ns2="f83f6d80-b32b-4225-9fa8-d2a9096fb9d8" xmlns:ns3="b7db04fa-0a16-4728-af6f-a731b02a93f0" targetNamespace="http://schemas.microsoft.com/office/2006/metadata/properties" ma:root="true" ma:fieldsID="d3c6de1fe69e79031325cd6a1a8fc123" ns2:_="" ns3:_="">
    <xsd:import namespace="f83f6d80-b32b-4225-9fa8-d2a9096fb9d8"/>
    <xsd:import namespace="b7db04fa-0a16-4728-af6f-a731b02a93f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3f6d80-b32b-4225-9fa8-d2a9096fb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c3f866c7-bd7e-4d6c-ab32-dc4e9a5015df"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7db04fa-0a16-4728-af6f-a731b02a93f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12BE69-5AC1-419D-8E16-E35B7E5B480F}">
  <ds:schemaRefs>
    <ds:schemaRef ds:uri="http://schemas.microsoft.com/sharepoint/v3/contenttype/forms"/>
  </ds:schemaRefs>
</ds:datastoreItem>
</file>

<file path=customXml/itemProps2.xml><?xml version="1.0" encoding="utf-8"?>
<ds:datastoreItem xmlns:ds="http://schemas.openxmlformats.org/officeDocument/2006/customXml" ds:itemID="{705B8DAE-D2C0-4E08-9ADE-9E80B516C451}">
  <ds:schemaRefs>
    <ds:schemaRef ds:uri="http://schemas.microsoft.com/office/2006/metadata/properties"/>
    <ds:schemaRef ds:uri="http://schemas.microsoft.com/office/infopath/2007/PartnerControls"/>
    <ds:schemaRef ds:uri="f83f6d80-b32b-4225-9fa8-d2a9096fb9d8"/>
  </ds:schemaRefs>
</ds:datastoreItem>
</file>

<file path=customXml/itemProps3.xml><?xml version="1.0" encoding="utf-8"?>
<ds:datastoreItem xmlns:ds="http://schemas.openxmlformats.org/officeDocument/2006/customXml" ds:itemID="{1764AE0C-F80E-4871-BD11-31BFC71BDE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3f6d80-b32b-4225-9fa8-d2a9096fb9d8"/>
    <ds:schemaRef ds:uri="b7db04fa-0a16-4728-af6f-a731b02a93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E586D0-B4F2-4028-BFA6-6CEF6BA9A5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61</Pages>
  <Words>12806</Words>
  <Characters>72998</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
    </vt:vector>
  </TitlesOfParts>
  <Company>CenterPoint Energy</Company>
  <LinksUpToDate>false</LinksUpToDate>
  <CharactersWithSpaces>85633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00063807</dc:creator>
  <cp:keywords/>
  <dc:description/>
  <cp:lastModifiedBy>Hart, Alice S</cp:lastModifiedBy>
  <cp:revision>4</cp:revision>
  <cp:lastPrinted>2024-02-05T16:54:00Z</cp:lastPrinted>
  <dcterms:created xsi:type="dcterms:W3CDTF">2024-02-19T21:56:00Z</dcterms:created>
  <dcterms:modified xsi:type="dcterms:W3CDTF">2024-02-20T21:33:00Z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3ac3a1a-de19-428b-b395-6d250d7743fb_Enabled">
    <vt:lpwstr>true</vt:lpwstr>
  </property>
  <property fmtid="{D5CDD505-2E9C-101B-9397-08002B2CF9AE}" pid="3" name="MSIP_Label_e3ac3a1a-de19-428b-b395-6d250d7743fb_SetDate">
    <vt:lpwstr>2023-09-27T16:38:54Z</vt:lpwstr>
  </property>
  <property fmtid="{D5CDD505-2E9C-101B-9397-08002B2CF9AE}" pid="4" name="MSIP_Label_e3ac3a1a-de19-428b-b395-6d250d7743fb_Method">
    <vt:lpwstr>Standard</vt:lpwstr>
  </property>
  <property fmtid="{D5CDD505-2E9C-101B-9397-08002B2CF9AE}" pid="5" name="MSIP_Label_e3ac3a1a-de19-428b-b395-6d250d7743fb_Name">
    <vt:lpwstr>Internal Use Only</vt:lpwstr>
  </property>
  <property fmtid="{D5CDD505-2E9C-101B-9397-08002B2CF9AE}" pid="6" name="MSIP_Label_e3ac3a1a-de19-428b-b395-6d250d7743fb_SiteId">
    <vt:lpwstr>88cc5fd7-fd78-44b6-ad75-b6915088974f</vt:lpwstr>
  </property>
  <property fmtid="{D5CDD505-2E9C-101B-9397-08002B2CF9AE}" pid="7" name="MSIP_Label_e3ac3a1a-de19-428b-b395-6d250d7743fb_ActionId">
    <vt:lpwstr>036bcbb5-1007-46d2-be5f-cc7c015897b0</vt:lpwstr>
  </property>
  <property fmtid="{D5CDD505-2E9C-101B-9397-08002B2CF9AE}" pid="8" name="MSIP_Label_e3ac3a1a-de19-428b-b395-6d250d7743fb_ContentBits">
    <vt:lpwstr>0</vt:lpwstr>
  </property>
  <property fmtid="{D5CDD505-2E9C-101B-9397-08002B2CF9AE}" pid="9" name="MediaServiceImageTags">
    <vt:lpwstr/>
  </property>
  <property fmtid="{D5CDD505-2E9C-101B-9397-08002B2CF9AE}" pid="10" name="ContentTypeId">
    <vt:lpwstr>0x010100F7A0A3677438D24B928C2D9AE45F51FC</vt:lpwstr>
  </property>
</Properties>
</file>